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31359846"/>
        <w:docPartObj>
          <w:docPartGallery w:val="Cover Pages"/>
          <w:docPartUnique/>
        </w:docPartObj>
      </w:sdtPr>
      <w:sdtEndPr>
        <w:rPr>
          <w:rFonts w:asciiTheme="majorHAnsi" w:eastAsiaTheme="majorEastAsia" w:hAnsiTheme="majorHAnsi" w:cstheme="majorBidi"/>
          <w:lang w:val="en-US" w:eastAsia="ja-JP"/>
        </w:rPr>
      </w:sdtEndPr>
      <w:sdtContent>
        <w:p w:rsidR="003F77B8" w:rsidRDefault="00D32F10">
          <w:r>
            <w:rPr>
              <w:noProof/>
              <w:sz w:val="24"/>
              <w:szCs w:val="24"/>
              <w:lang w:eastAsia="en-GB"/>
            </w:rPr>
            <w:drawing>
              <wp:anchor distT="36576" distB="36576" distL="36576" distR="36576" simplePos="0" relativeHeight="251661312" behindDoc="0" locked="0" layoutInCell="1" allowOverlap="1" wp14:anchorId="675FAF09" wp14:editId="5CCAE49A">
                <wp:simplePos x="0" y="0"/>
                <wp:positionH relativeFrom="column">
                  <wp:posOffset>-275590</wp:posOffset>
                </wp:positionH>
                <wp:positionV relativeFrom="paragraph">
                  <wp:posOffset>159385</wp:posOffset>
                </wp:positionV>
                <wp:extent cx="3228340" cy="1704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340" cy="170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right" w:tblpYSpec="top"/>
            <w:tblW w:w="2000" w:type="pct"/>
            <w:tblBorders>
              <w:top w:val="single" w:sz="36" w:space="0" w:color="1B587C" w:themeColor="accent3"/>
              <w:bottom w:val="single" w:sz="36" w:space="0" w:color="1B587C" w:themeColor="accent3"/>
              <w:insideH w:val="single" w:sz="36" w:space="0" w:color="1B587C" w:themeColor="accent3"/>
            </w:tblBorders>
            <w:tblCellMar>
              <w:top w:w="360" w:type="dxa"/>
              <w:left w:w="115" w:type="dxa"/>
              <w:bottom w:w="360" w:type="dxa"/>
              <w:right w:w="115" w:type="dxa"/>
            </w:tblCellMar>
            <w:tblLook w:val="04A0" w:firstRow="1" w:lastRow="0" w:firstColumn="1" w:lastColumn="0" w:noHBand="0" w:noVBand="1"/>
          </w:tblPr>
          <w:tblGrid>
            <w:gridCol w:w="3702"/>
          </w:tblGrid>
          <w:tr w:rsidR="003F77B8">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3F77B8" w:rsidRDefault="003F77B8">
                    <w:pPr>
                      <w:pStyle w:val="NoSpacing"/>
                      <w:rPr>
                        <w:rFonts w:asciiTheme="majorHAnsi" w:eastAsiaTheme="majorEastAsia" w:hAnsiTheme="majorHAnsi" w:cstheme="majorBidi"/>
                        <w:sz w:val="72"/>
                        <w:szCs w:val="72"/>
                      </w:rPr>
                    </w:pPr>
                    <w:r w:rsidRPr="00771D9F">
                      <w:rPr>
                        <w:rFonts w:asciiTheme="majorHAnsi" w:eastAsiaTheme="majorEastAsia" w:hAnsiTheme="majorHAnsi" w:cstheme="majorBidi"/>
                        <w:sz w:val="72"/>
                        <w:szCs w:val="72"/>
                        <w:lang w:val="en-GB"/>
                      </w:rPr>
                      <w:t>ANNUAL REPORT</w:t>
                    </w:r>
                  </w:p>
                </w:tc>
              </w:sdtContent>
            </w:sdt>
          </w:tr>
          <w:tr w:rsidR="003F77B8">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3F77B8" w:rsidRDefault="00D32F10" w:rsidP="00DB45FC">
                    <w:pPr>
                      <w:pStyle w:val="NoSpacing"/>
                      <w:rPr>
                        <w:sz w:val="40"/>
                        <w:szCs w:val="40"/>
                      </w:rPr>
                    </w:pPr>
                    <w:r>
                      <w:rPr>
                        <w:sz w:val="40"/>
                        <w:szCs w:val="40"/>
                      </w:rPr>
                      <w:t>2014- 2015</w:t>
                    </w:r>
                  </w:p>
                </w:tc>
              </w:sdtContent>
            </w:sdt>
          </w:tr>
          <w:tr w:rsidR="003F77B8">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3F77B8" w:rsidRDefault="00D32F10" w:rsidP="00D32F10">
                    <w:pPr>
                      <w:pStyle w:val="NoSpacing"/>
                      <w:rPr>
                        <w:sz w:val="28"/>
                        <w:szCs w:val="28"/>
                      </w:rPr>
                    </w:pPr>
                    <w:r>
                      <w:rPr>
                        <w:sz w:val="28"/>
                        <w:szCs w:val="28"/>
                      </w:rPr>
                      <w:t>D. Harrington</w:t>
                    </w:r>
                  </w:p>
                </w:tc>
              </w:sdtContent>
            </w:sdt>
          </w:tr>
        </w:tbl>
        <w:p w:rsidR="003F77B8" w:rsidRDefault="003F77B8"/>
        <w:p w:rsidR="003F77B8" w:rsidRDefault="00D32F10">
          <w:pPr>
            <w:rPr>
              <w:rFonts w:asciiTheme="majorHAnsi" w:eastAsiaTheme="majorEastAsia" w:hAnsiTheme="majorHAnsi" w:cstheme="majorBidi"/>
              <w:lang w:val="en-US" w:eastAsia="ja-JP"/>
            </w:rPr>
          </w:pPr>
          <w:r>
            <w:rPr>
              <w:noProof/>
              <w:sz w:val="24"/>
              <w:szCs w:val="24"/>
              <w:lang w:eastAsia="en-GB"/>
            </w:rPr>
            <w:drawing>
              <wp:anchor distT="36576" distB="36576" distL="36576" distR="36576" simplePos="0" relativeHeight="251663360" behindDoc="0" locked="0" layoutInCell="1" allowOverlap="1" wp14:anchorId="6EB0DD35" wp14:editId="12231E5C">
                <wp:simplePos x="0" y="0"/>
                <wp:positionH relativeFrom="column">
                  <wp:posOffset>313899</wp:posOffset>
                </wp:positionH>
                <wp:positionV relativeFrom="paragraph">
                  <wp:posOffset>3482776</wp:posOffset>
                </wp:positionV>
                <wp:extent cx="4960336" cy="4599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3320" cy="46298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77B8">
            <w:rPr>
              <w:rFonts w:asciiTheme="majorHAnsi" w:eastAsiaTheme="majorEastAsia" w:hAnsiTheme="majorHAnsi" w:cstheme="majorBidi"/>
              <w:lang w:val="en-US" w:eastAsia="ja-JP"/>
            </w:rPr>
            <w:br w:type="page"/>
          </w:r>
        </w:p>
      </w:sdtContent>
    </w:sdt>
    <w:p w:rsidR="00C01DD6" w:rsidRPr="00D32F10" w:rsidRDefault="00D32F10" w:rsidP="00F46A74">
      <w:pPr>
        <w:pStyle w:val="Default"/>
        <w:jc w:val="both"/>
        <w:rPr>
          <w:rFonts w:asciiTheme="minorHAnsi" w:hAnsiTheme="minorHAnsi"/>
          <w:b/>
          <w:color w:val="14415C" w:themeColor="accent3" w:themeShade="BF"/>
        </w:rPr>
      </w:pPr>
      <w:r w:rsidRPr="00D32F10">
        <w:rPr>
          <w:b/>
          <w:color w:val="14415C" w:themeColor="accent3" w:themeShade="BF"/>
          <w:sz w:val="32"/>
          <w:szCs w:val="32"/>
        </w:rPr>
        <w:lastRenderedPageBreak/>
        <w:t>Introduction</w:t>
      </w:r>
    </w:p>
    <w:p w:rsidR="00C01DD6" w:rsidRPr="00C01DD6" w:rsidRDefault="00C01DD6" w:rsidP="00F46A74">
      <w:pPr>
        <w:pStyle w:val="Default"/>
        <w:jc w:val="both"/>
        <w:rPr>
          <w:rFonts w:asciiTheme="minorHAnsi" w:hAnsiTheme="minorHAnsi"/>
        </w:rPr>
      </w:pPr>
    </w:p>
    <w:p w:rsidR="00C01DD6" w:rsidRPr="004D5F82" w:rsidRDefault="00623CAF" w:rsidP="00F46A74">
      <w:pPr>
        <w:spacing w:after="0" w:line="240" w:lineRule="auto"/>
        <w:jc w:val="both"/>
        <w:rPr>
          <w:rFonts w:cs="Arial"/>
        </w:rPr>
      </w:pPr>
      <w:r w:rsidRPr="004D5F82">
        <w:t>This report details the service developments, successes and challenges over the academic year</w:t>
      </w:r>
      <w:r w:rsidR="009B6AF4" w:rsidRPr="004D5F82">
        <w:t xml:space="preserve"> </w:t>
      </w:r>
      <w:r w:rsidR="00CB1892">
        <w:t xml:space="preserve">2014 – 2015 </w:t>
      </w:r>
      <w:r w:rsidR="009B6AF4" w:rsidRPr="004D5F82">
        <w:t>and set</w:t>
      </w:r>
      <w:r w:rsidR="00216191" w:rsidRPr="004D5F82">
        <w:t>s</w:t>
      </w:r>
      <w:r w:rsidR="009B6AF4" w:rsidRPr="004D5F82">
        <w:t xml:space="preserve"> it in the context of national and local changes for Special Educational Needs and Disabilities (SEND)</w:t>
      </w:r>
      <w:r w:rsidRPr="004D5F82">
        <w:t>.</w:t>
      </w:r>
      <w:r w:rsidR="00134D8F" w:rsidRPr="004D5F82">
        <w:t xml:space="preserve"> </w:t>
      </w:r>
      <w:r w:rsidR="00134D8F" w:rsidRPr="004D5F82">
        <w:rPr>
          <w:rFonts w:cs="Arial"/>
        </w:rPr>
        <w:t>This has been a year of significant development for the service.</w:t>
      </w:r>
      <w:r w:rsidR="009B6AF4" w:rsidRPr="004D5F82">
        <w:rPr>
          <w:rFonts w:cs="Arial"/>
        </w:rPr>
        <w:t xml:space="preserve"> This report will tell you about what we have been doing and what has changed.</w:t>
      </w:r>
    </w:p>
    <w:p w:rsidR="002D3657" w:rsidRPr="004D5F82" w:rsidRDefault="002D3657"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r w:rsidRPr="004D5F82">
        <w:rPr>
          <w:rFonts w:asciiTheme="minorHAnsi" w:hAnsiTheme="minorHAnsi"/>
          <w:sz w:val="22"/>
          <w:szCs w:val="22"/>
        </w:rPr>
        <w:t xml:space="preserve">On 1 September 2014 the Childrens and Families Act 2014 and the revised SEND Code of Practice resulted in a revision of the legal framework on which </w:t>
      </w:r>
      <w:r w:rsidR="002D3657" w:rsidRPr="004D5F82">
        <w:rPr>
          <w:rFonts w:asciiTheme="minorHAnsi" w:hAnsiTheme="minorHAnsi"/>
          <w:sz w:val="22"/>
          <w:szCs w:val="22"/>
        </w:rPr>
        <w:t>Parent Partnership</w:t>
      </w:r>
      <w:r w:rsidRPr="004D5F82">
        <w:rPr>
          <w:rFonts w:asciiTheme="minorHAnsi" w:hAnsiTheme="minorHAnsi"/>
          <w:sz w:val="22"/>
          <w:szCs w:val="22"/>
        </w:rPr>
        <w:t xml:space="preserve"> work was based. </w:t>
      </w:r>
    </w:p>
    <w:p w:rsidR="004A51FC" w:rsidRPr="004D5F82" w:rsidRDefault="004A51FC" w:rsidP="00F46A74">
      <w:pPr>
        <w:pStyle w:val="Default"/>
        <w:jc w:val="both"/>
        <w:rPr>
          <w:rFonts w:asciiTheme="minorHAnsi" w:hAnsiTheme="minorHAnsi"/>
          <w:sz w:val="22"/>
          <w:szCs w:val="22"/>
        </w:rPr>
      </w:pPr>
    </w:p>
    <w:p w:rsidR="004A51FC" w:rsidRPr="004D5F82" w:rsidRDefault="00C01DD6" w:rsidP="00F46A74">
      <w:pPr>
        <w:pStyle w:val="Default"/>
        <w:jc w:val="both"/>
        <w:rPr>
          <w:rFonts w:asciiTheme="minorHAnsi" w:hAnsiTheme="minorHAnsi"/>
          <w:sz w:val="22"/>
          <w:szCs w:val="22"/>
        </w:rPr>
      </w:pPr>
      <w:r w:rsidRPr="004D5F82">
        <w:rPr>
          <w:rFonts w:asciiTheme="minorHAnsi" w:hAnsiTheme="minorHAnsi"/>
          <w:sz w:val="22"/>
          <w:szCs w:val="22"/>
        </w:rPr>
        <w:t>The function of PPS is</w:t>
      </w:r>
      <w:r w:rsidR="004A51FC" w:rsidRPr="004D5F82">
        <w:rPr>
          <w:rFonts w:asciiTheme="minorHAnsi" w:hAnsiTheme="minorHAnsi"/>
          <w:sz w:val="22"/>
          <w:szCs w:val="22"/>
        </w:rPr>
        <w:t xml:space="preserve"> cited in the new legislation but in a revised format</w:t>
      </w:r>
      <w:r w:rsidR="002D3657" w:rsidRPr="004D5F82">
        <w:rPr>
          <w:rFonts w:asciiTheme="minorHAnsi" w:hAnsiTheme="minorHAnsi"/>
          <w:sz w:val="22"/>
          <w:szCs w:val="22"/>
        </w:rPr>
        <w:t>:</w:t>
      </w:r>
      <w:r w:rsidR="004A51FC" w:rsidRPr="004D5F82">
        <w:rPr>
          <w:rFonts w:asciiTheme="minorHAnsi" w:hAnsiTheme="minorHAnsi"/>
          <w:sz w:val="22"/>
          <w:szCs w:val="22"/>
        </w:rPr>
        <w:t xml:space="preserve"> </w:t>
      </w: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r w:rsidRPr="004D5F82">
        <w:rPr>
          <w:rFonts w:asciiTheme="minorHAnsi" w:hAnsiTheme="minorHAnsi"/>
          <w:i/>
          <w:noProof/>
          <w:sz w:val="22"/>
          <w:szCs w:val="22"/>
          <w:lang w:eastAsia="en-GB"/>
        </w:rPr>
        <mc:AlternateContent>
          <mc:Choice Requires="wps">
            <w:drawing>
              <wp:anchor distT="0" distB="0" distL="114300" distR="114300" simplePos="0" relativeHeight="251659264" behindDoc="0" locked="0" layoutInCell="1" allowOverlap="1" wp14:anchorId="36391723" wp14:editId="47396624">
                <wp:simplePos x="0" y="0"/>
                <wp:positionH relativeFrom="column">
                  <wp:posOffset>146649</wp:posOffset>
                </wp:positionH>
                <wp:positionV relativeFrom="paragraph">
                  <wp:posOffset>39047</wp:posOffset>
                </wp:positionV>
                <wp:extent cx="5046345" cy="2182483"/>
                <wp:effectExtent l="0" t="0" r="2095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182483"/>
                        </a:xfrm>
                        <a:prstGeom prst="rect">
                          <a:avLst/>
                        </a:prstGeom>
                        <a:solidFill>
                          <a:srgbClr val="FFFFFF"/>
                        </a:solidFill>
                        <a:ln w="9525">
                          <a:solidFill>
                            <a:srgbClr val="000000"/>
                          </a:solidFill>
                          <a:miter lim="800000"/>
                          <a:headEnd/>
                          <a:tailEnd/>
                        </a:ln>
                      </wps:spPr>
                      <wps:txbx>
                        <w:txbxContent>
                          <w:p w:rsidR="004A51FC" w:rsidRPr="0088246C" w:rsidRDefault="004A51FC" w:rsidP="004A51FC">
                            <w:pPr>
                              <w:pStyle w:val="Default"/>
                              <w:rPr>
                                <w:rFonts w:asciiTheme="minorHAnsi" w:hAnsiTheme="minorHAnsi"/>
                                <w:i/>
                              </w:rPr>
                            </w:pPr>
                            <w:r w:rsidRPr="0088246C">
                              <w:rPr>
                                <w:rFonts w:asciiTheme="minorHAnsi" w:hAnsiTheme="minorHAnsi"/>
                                <w:i/>
                              </w:rPr>
                              <w:t xml:space="preserve">‘Local authorities </w:t>
                            </w:r>
                            <w:r w:rsidRPr="0088246C">
                              <w:rPr>
                                <w:rFonts w:asciiTheme="minorHAnsi" w:hAnsiTheme="minorHAnsi"/>
                                <w:b/>
                                <w:bCs/>
                                <w:i/>
                              </w:rPr>
                              <w:t xml:space="preserve">must </w:t>
                            </w:r>
                            <w:r w:rsidRPr="0088246C">
                              <w:rPr>
                                <w:rFonts w:asciiTheme="minorHAnsi" w:hAnsiTheme="minorHAnsi"/>
                                <w:i/>
                              </w:rPr>
                              <w:t>provide all parents (and carers), children and young people with clear and accurate information, advice and support in relation to SEND, including the statutory assessment processes and Education, Health and Care plans.</w:t>
                            </w:r>
                          </w:p>
                          <w:p w:rsidR="004A51FC" w:rsidRPr="0088246C" w:rsidRDefault="004A51FC" w:rsidP="004A51FC">
                            <w:pPr>
                              <w:pStyle w:val="Default"/>
                              <w:rPr>
                                <w:rFonts w:asciiTheme="minorHAnsi" w:hAnsiTheme="minorHAnsi"/>
                                <w:i/>
                              </w:rPr>
                            </w:pPr>
                          </w:p>
                          <w:p w:rsidR="004A51FC" w:rsidRPr="0088246C" w:rsidRDefault="004A51FC" w:rsidP="004A51FC">
                            <w:pPr>
                              <w:pStyle w:val="Default"/>
                              <w:rPr>
                                <w:rFonts w:asciiTheme="minorHAnsi" w:hAnsiTheme="minorHAnsi"/>
                                <w:i/>
                              </w:rPr>
                            </w:pPr>
                            <w:r w:rsidRPr="0088246C">
                              <w:rPr>
                                <w:rFonts w:asciiTheme="minorHAnsi" w:hAnsiTheme="minorHAnsi"/>
                                <w:i/>
                              </w:rPr>
                              <w:t xml:space="preserve">Local authorities </w:t>
                            </w:r>
                            <w:r w:rsidRPr="0088246C">
                              <w:rPr>
                                <w:rFonts w:asciiTheme="minorHAnsi" w:hAnsiTheme="minorHAnsi"/>
                                <w:b/>
                                <w:bCs/>
                                <w:i/>
                              </w:rPr>
                              <w:t xml:space="preserve">must </w:t>
                            </w:r>
                            <w:r w:rsidRPr="0088246C">
                              <w:rPr>
                                <w:rFonts w:asciiTheme="minorHAnsi" w:hAnsiTheme="minorHAnsi"/>
                                <w:i/>
                              </w:rPr>
                              <w:t xml:space="preserve">also provide information, advice and support that covers social care and health, as they relate to SEND, and is confidential and free for children and young people aged 0 – 25 and their parents. This should be impartial and provided at arm’s length from the local authority and the Clinical Commissioning Group (CCG) and enable service users to shape policy and practice.’ </w:t>
                            </w:r>
                          </w:p>
                          <w:p w:rsidR="004A51FC" w:rsidRPr="0088246C" w:rsidRDefault="004A51F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3.05pt;width:397.35pt;height:1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0JgIAAEcEAAAOAAAAZHJzL2Uyb0RvYy54bWysU9uO2yAQfa/Uf0C8N3YcZz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XKZ5leLfEkJR182X2X5ahH/YMXz8846/1aAJuFQUovi&#10;R3h2fHA+pMOK55DwmwMl651UKhp2X22VJUeGjbKLa0L/KUwZ0pf0ZpktRwb+CpHG9ScILT12vJK6&#10;pKtzECsCb29MHfvRM6nGM6aszERk4G5k0Q/VMAlTQX1CSi2MnY2TiIcW7DdKeuzqkrqvB2YFJeqd&#10;QVlu5nkexiAa+fI6Q8NeeqpLDzMcoUrqKRmPWx9HJxBm4A7la2QkNug8ZjLlit0a+Z4mK4zDpR2j&#10;fsz/5jsAAAD//wMAUEsDBBQABgAIAAAAIQDjDq3F3wAAAAgBAAAPAAAAZHJzL2Rvd25yZXYueG1s&#10;TI/BTsMwEETvSPyDtUhcEHXSVGka4lQICQQ3KAiubrxNIuJ1sN00/D3LCU6r0Yxm31Tb2Q5iQh96&#10;RwrSRQICqXGmp1bB2+v9dQEiRE1GD45QwTcG2NbnZ5UujTvRC0672AouoVBqBV2MYyllaDq0Oizc&#10;iMTewXmrI0vfSuP1icvtIJdJkkure+IPnR7xrsPmc3e0CorV4/QRnrLn9yY/DJt4tZ4evrxSlxfz&#10;7Q2IiHP8C8MvPqNDzUx7dyQTxKBgmaWcVJDzYbtI17xkryBbbQqQdSX/D6h/AAAA//8DAFBLAQIt&#10;ABQABgAIAAAAIQC2gziS/gAAAOEBAAATAAAAAAAAAAAAAAAAAAAAAABbQ29udGVudF9UeXBlc10u&#10;eG1sUEsBAi0AFAAGAAgAAAAhADj9If/WAAAAlAEAAAsAAAAAAAAAAAAAAAAALwEAAF9yZWxzLy5y&#10;ZWxzUEsBAi0AFAAGAAgAAAAhANZ3L/QmAgAARwQAAA4AAAAAAAAAAAAAAAAALgIAAGRycy9lMm9E&#10;b2MueG1sUEsBAi0AFAAGAAgAAAAhAOMOrcXfAAAACAEAAA8AAAAAAAAAAAAAAAAAgAQAAGRycy9k&#10;b3ducmV2LnhtbFBLBQYAAAAABAAEAPMAAACMBQAAAAA=&#10;">
                <v:textbox>
                  <w:txbxContent>
                    <w:p w:rsidR="004A51FC" w:rsidRPr="0088246C" w:rsidRDefault="004A51FC" w:rsidP="004A51FC">
                      <w:pPr>
                        <w:pStyle w:val="Default"/>
                        <w:rPr>
                          <w:rFonts w:asciiTheme="minorHAnsi" w:hAnsiTheme="minorHAnsi"/>
                          <w:i/>
                        </w:rPr>
                      </w:pPr>
                      <w:r w:rsidRPr="0088246C">
                        <w:rPr>
                          <w:rFonts w:asciiTheme="minorHAnsi" w:hAnsiTheme="minorHAnsi"/>
                          <w:i/>
                        </w:rPr>
                        <w:t xml:space="preserve">‘Local authorities </w:t>
                      </w:r>
                      <w:r w:rsidRPr="0088246C">
                        <w:rPr>
                          <w:rFonts w:asciiTheme="minorHAnsi" w:hAnsiTheme="minorHAnsi"/>
                          <w:b/>
                          <w:bCs/>
                          <w:i/>
                        </w:rPr>
                        <w:t xml:space="preserve">must </w:t>
                      </w:r>
                      <w:r w:rsidRPr="0088246C">
                        <w:rPr>
                          <w:rFonts w:asciiTheme="minorHAnsi" w:hAnsiTheme="minorHAnsi"/>
                          <w:i/>
                        </w:rPr>
                        <w:t>provide all parents (and carers), children and young people with clear and accurate information, advice and support in relation to SEND, including the statutory assessment processes and Education, Health and Care plans.</w:t>
                      </w:r>
                    </w:p>
                    <w:p w:rsidR="004A51FC" w:rsidRPr="0088246C" w:rsidRDefault="004A51FC" w:rsidP="004A51FC">
                      <w:pPr>
                        <w:pStyle w:val="Default"/>
                        <w:rPr>
                          <w:rFonts w:asciiTheme="minorHAnsi" w:hAnsiTheme="minorHAnsi"/>
                          <w:i/>
                        </w:rPr>
                      </w:pPr>
                    </w:p>
                    <w:p w:rsidR="004A51FC" w:rsidRPr="0088246C" w:rsidRDefault="004A51FC" w:rsidP="004A51FC">
                      <w:pPr>
                        <w:pStyle w:val="Default"/>
                        <w:rPr>
                          <w:rFonts w:asciiTheme="minorHAnsi" w:hAnsiTheme="minorHAnsi"/>
                          <w:i/>
                        </w:rPr>
                      </w:pPr>
                      <w:r w:rsidRPr="0088246C">
                        <w:rPr>
                          <w:rFonts w:asciiTheme="minorHAnsi" w:hAnsiTheme="minorHAnsi"/>
                          <w:i/>
                        </w:rPr>
                        <w:t xml:space="preserve">Local authorities </w:t>
                      </w:r>
                      <w:r w:rsidRPr="0088246C">
                        <w:rPr>
                          <w:rFonts w:asciiTheme="minorHAnsi" w:hAnsiTheme="minorHAnsi"/>
                          <w:b/>
                          <w:bCs/>
                          <w:i/>
                        </w:rPr>
                        <w:t xml:space="preserve">must </w:t>
                      </w:r>
                      <w:r w:rsidRPr="0088246C">
                        <w:rPr>
                          <w:rFonts w:asciiTheme="minorHAnsi" w:hAnsiTheme="minorHAnsi"/>
                          <w:i/>
                        </w:rPr>
                        <w:t xml:space="preserve">also provide information, advice and support that covers social care and health, as they relate to SEND, and is confidential and free for children and young people aged 0 – 25 and their parents. This should be impartial and provided at arm’s length from the local authority and the Clinical Commissioning Group (CCG) and enable service users to shape policy and practice.’ </w:t>
                      </w:r>
                    </w:p>
                    <w:p w:rsidR="004A51FC" w:rsidRPr="0088246C" w:rsidRDefault="004A51FC">
                      <w:pPr>
                        <w:rPr>
                          <w:sz w:val="24"/>
                          <w:szCs w:val="24"/>
                        </w:rPr>
                      </w:pPr>
                    </w:p>
                  </w:txbxContent>
                </v:textbox>
              </v:shape>
            </w:pict>
          </mc:Fallback>
        </mc:AlternateContent>
      </w: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rFonts w:asciiTheme="minorHAnsi" w:hAnsiTheme="minorHAnsi"/>
          <w:sz w:val="22"/>
          <w:szCs w:val="22"/>
        </w:rPr>
      </w:pPr>
    </w:p>
    <w:p w:rsidR="004A51FC" w:rsidRPr="004D5F82" w:rsidRDefault="004A51FC" w:rsidP="00F46A74">
      <w:pPr>
        <w:pStyle w:val="Default"/>
        <w:jc w:val="both"/>
        <w:rPr>
          <w:sz w:val="22"/>
          <w:szCs w:val="22"/>
        </w:rPr>
      </w:pPr>
    </w:p>
    <w:p w:rsidR="004A51FC" w:rsidRPr="004D5F82" w:rsidRDefault="004A51FC" w:rsidP="00F46A74">
      <w:pPr>
        <w:pStyle w:val="Default"/>
        <w:jc w:val="both"/>
        <w:rPr>
          <w:sz w:val="22"/>
          <w:szCs w:val="22"/>
        </w:rPr>
      </w:pPr>
    </w:p>
    <w:p w:rsidR="0088246C" w:rsidRDefault="0088246C" w:rsidP="00F46A74">
      <w:pPr>
        <w:pStyle w:val="Default"/>
        <w:jc w:val="both"/>
        <w:rPr>
          <w:rFonts w:asciiTheme="minorHAnsi" w:hAnsiTheme="minorHAnsi"/>
        </w:rPr>
      </w:pPr>
    </w:p>
    <w:p w:rsidR="00C01DD6" w:rsidRPr="004D5F82" w:rsidRDefault="00C01DD6" w:rsidP="0088246C">
      <w:pPr>
        <w:pStyle w:val="Default"/>
        <w:jc w:val="both"/>
        <w:rPr>
          <w:rFonts w:asciiTheme="minorHAnsi" w:hAnsiTheme="minorHAnsi"/>
          <w:sz w:val="22"/>
          <w:szCs w:val="22"/>
        </w:rPr>
      </w:pPr>
      <w:r w:rsidRPr="004D5F82">
        <w:rPr>
          <w:rFonts w:asciiTheme="minorHAnsi" w:hAnsiTheme="minorHAnsi"/>
          <w:sz w:val="22"/>
          <w:szCs w:val="22"/>
        </w:rPr>
        <w:t>To meet the statutory requirement</w:t>
      </w:r>
      <w:r w:rsidR="00F46A74" w:rsidRPr="004D5F82">
        <w:rPr>
          <w:rFonts w:asciiTheme="minorHAnsi" w:hAnsiTheme="minorHAnsi"/>
          <w:sz w:val="22"/>
          <w:szCs w:val="22"/>
        </w:rPr>
        <w:t>s</w:t>
      </w:r>
      <w:r w:rsidRPr="004D5F82">
        <w:rPr>
          <w:rFonts w:asciiTheme="minorHAnsi" w:hAnsiTheme="minorHAnsi"/>
          <w:sz w:val="22"/>
          <w:szCs w:val="22"/>
        </w:rPr>
        <w:t xml:space="preserve"> of the Children and Families Act 2014 the service changed </w:t>
      </w:r>
      <w:r w:rsidR="002D3657" w:rsidRPr="004D5F82">
        <w:rPr>
          <w:rFonts w:asciiTheme="minorHAnsi" w:hAnsiTheme="minorHAnsi"/>
          <w:sz w:val="22"/>
          <w:szCs w:val="22"/>
        </w:rPr>
        <w:t>its</w:t>
      </w:r>
      <w:r w:rsidRPr="004D5F82">
        <w:rPr>
          <w:rFonts w:asciiTheme="minorHAnsi" w:hAnsiTheme="minorHAnsi"/>
          <w:sz w:val="22"/>
          <w:szCs w:val="22"/>
        </w:rPr>
        <w:t xml:space="preserve"> name and is now known as the Special Educational Needs and Disability Information Advice and Support Service or SEND IASS for short.  The name was the preferred ch</w:t>
      </w:r>
      <w:r w:rsidR="002D3657" w:rsidRPr="004D5F82">
        <w:rPr>
          <w:rFonts w:asciiTheme="minorHAnsi" w:hAnsiTheme="minorHAnsi"/>
          <w:sz w:val="22"/>
          <w:szCs w:val="22"/>
        </w:rPr>
        <w:t xml:space="preserve">oice of parents who </w:t>
      </w:r>
      <w:r w:rsidR="00F46A74" w:rsidRPr="004D5F82">
        <w:rPr>
          <w:rFonts w:asciiTheme="minorHAnsi" w:hAnsiTheme="minorHAnsi"/>
          <w:sz w:val="22"/>
          <w:szCs w:val="22"/>
        </w:rPr>
        <w:t xml:space="preserve">responded to </w:t>
      </w:r>
      <w:r w:rsidR="002D3657" w:rsidRPr="004D5F82">
        <w:rPr>
          <w:rFonts w:asciiTheme="minorHAnsi" w:hAnsiTheme="minorHAnsi"/>
          <w:sz w:val="22"/>
          <w:szCs w:val="22"/>
        </w:rPr>
        <w:t xml:space="preserve">a survey </w:t>
      </w:r>
      <w:r w:rsidR="00F46A74" w:rsidRPr="004D5F82">
        <w:rPr>
          <w:rFonts w:asciiTheme="minorHAnsi" w:hAnsiTheme="minorHAnsi"/>
          <w:sz w:val="22"/>
          <w:szCs w:val="22"/>
        </w:rPr>
        <w:t>conducted by</w:t>
      </w:r>
      <w:r w:rsidR="002D3657" w:rsidRPr="004D5F82">
        <w:rPr>
          <w:rFonts w:asciiTheme="minorHAnsi" w:hAnsiTheme="minorHAnsi"/>
          <w:sz w:val="22"/>
          <w:szCs w:val="22"/>
        </w:rPr>
        <w:t xml:space="preserve"> Parents Voice</w:t>
      </w:r>
      <w:r w:rsidR="0088246C" w:rsidRPr="004D5F82">
        <w:rPr>
          <w:rFonts w:asciiTheme="minorHAnsi" w:hAnsiTheme="minorHAnsi"/>
          <w:sz w:val="22"/>
          <w:szCs w:val="22"/>
        </w:rPr>
        <w:t xml:space="preserve"> through their F</w:t>
      </w:r>
      <w:r w:rsidR="00216191" w:rsidRPr="004D5F82">
        <w:rPr>
          <w:rFonts w:asciiTheme="minorHAnsi" w:hAnsiTheme="minorHAnsi"/>
          <w:sz w:val="22"/>
          <w:szCs w:val="22"/>
        </w:rPr>
        <w:t>acebook page</w:t>
      </w:r>
      <w:r w:rsidR="002D3657" w:rsidRPr="004D5F82">
        <w:rPr>
          <w:rFonts w:asciiTheme="minorHAnsi" w:hAnsiTheme="minorHAnsi"/>
          <w:sz w:val="22"/>
          <w:szCs w:val="22"/>
        </w:rPr>
        <w:t>.</w:t>
      </w:r>
    </w:p>
    <w:p w:rsidR="004A51FC" w:rsidRPr="004D5F82" w:rsidRDefault="004A51FC" w:rsidP="0088246C">
      <w:pPr>
        <w:pStyle w:val="Default"/>
        <w:jc w:val="both"/>
        <w:rPr>
          <w:rFonts w:asciiTheme="minorHAnsi" w:hAnsiTheme="minorHAnsi"/>
          <w:sz w:val="22"/>
          <w:szCs w:val="22"/>
        </w:rPr>
      </w:pPr>
    </w:p>
    <w:p w:rsidR="00183081" w:rsidRPr="004D5F82" w:rsidRDefault="00183081" w:rsidP="0088246C">
      <w:pPr>
        <w:pStyle w:val="Default"/>
        <w:jc w:val="both"/>
        <w:rPr>
          <w:rFonts w:asciiTheme="minorHAnsi" w:hAnsiTheme="minorHAnsi"/>
          <w:sz w:val="22"/>
          <w:szCs w:val="22"/>
        </w:rPr>
      </w:pPr>
      <w:r w:rsidRPr="004D5F82">
        <w:rPr>
          <w:rFonts w:asciiTheme="minorHAnsi" w:hAnsiTheme="minorHAnsi"/>
          <w:sz w:val="22"/>
          <w:szCs w:val="22"/>
        </w:rPr>
        <w:t>To meet the requirement</w:t>
      </w:r>
      <w:r w:rsidR="00CB1892">
        <w:rPr>
          <w:rFonts w:asciiTheme="minorHAnsi" w:hAnsiTheme="minorHAnsi"/>
          <w:sz w:val="22"/>
          <w:szCs w:val="22"/>
        </w:rPr>
        <w:t>s</w:t>
      </w:r>
      <w:r w:rsidRPr="004D5F82">
        <w:rPr>
          <w:rFonts w:asciiTheme="minorHAnsi" w:hAnsiTheme="minorHAnsi"/>
          <w:sz w:val="22"/>
          <w:szCs w:val="22"/>
        </w:rPr>
        <w:t xml:space="preserve"> of the Children and Families Act we offer:</w:t>
      </w:r>
    </w:p>
    <w:p w:rsidR="00183081" w:rsidRPr="004D5F82" w:rsidRDefault="00183081" w:rsidP="0088246C">
      <w:pPr>
        <w:pStyle w:val="Default"/>
        <w:jc w:val="both"/>
        <w:rPr>
          <w:rFonts w:asciiTheme="minorHAnsi" w:hAnsiTheme="minorHAnsi"/>
          <w:sz w:val="22"/>
          <w:szCs w:val="22"/>
        </w:rPr>
      </w:pPr>
    </w:p>
    <w:p w:rsidR="00183081" w:rsidRPr="004D5F82" w:rsidRDefault="00183081" w:rsidP="00183081">
      <w:pPr>
        <w:pStyle w:val="Header"/>
        <w:numPr>
          <w:ilvl w:val="0"/>
          <w:numId w:val="6"/>
        </w:numPr>
        <w:tabs>
          <w:tab w:val="clear" w:pos="4153"/>
          <w:tab w:val="clear" w:pos="8306"/>
        </w:tabs>
        <w:jc w:val="both"/>
        <w:rPr>
          <w:rFonts w:asciiTheme="minorHAnsi" w:hAnsiTheme="minorHAnsi"/>
          <w:sz w:val="22"/>
          <w:szCs w:val="22"/>
        </w:rPr>
      </w:pPr>
      <w:r w:rsidRPr="004D5F82">
        <w:rPr>
          <w:rFonts w:asciiTheme="minorHAnsi" w:hAnsiTheme="minorHAnsi"/>
          <w:sz w:val="22"/>
          <w:szCs w:val="22"/>
        </w:rPr>
        <w:t xml:space="preserve">Direct telephone access providing confidential, impartial advice. </w:t>
      </w:r>
    </w:p>
    <w:p w:rsidR="00183081" w:rsidRPr="004D5F82" w:rsidRDefault="00183081" w:rsidP="00183081">
      <w:pPr>
        <w:pStyle w:val="Header"/>
        <w:numPr>
          <w:ilvl w:val="0"/>
          <w:numId w:val="6"/>
        </w:numPr>
        <w:tabs>
          <w:tab w:val="clear" w:pos="4153"/>
          <w:tab w:val="clear" w:pos="8306"/>
        </w:tabs>
        <w:jc w:val="both"/>
        <w:rPr>
          <w:rFonts w:asciiTheme="minorHAnsi" w:hAnsiTheme="minorHAnsi"/>
          <w:sz w:val="22"/>
          <w:szCs w:val="22"/>
        </w:rPr>
      </w:pPr>
      <w:r w:rsidRPr="004D5F82">
        <w:rPr>
          <w:rFonts w:asciiTheme="minorHAnsi" w:hAnsiTheme="minorHAnsi"/>
          <w:sz w:val="22"/>
          <w:szCs w:val="22"/>
        </w:rPr>
        <w:t xml:space="preserve">Face to face contact </w:t>
      </w:r>
    </w:p>
    <w:p w:rsidR="00183081" w:rsidRPr="004D5F82" w:rsidRDefault="00183081" w:rsidP="00183081">
      <w:pPr>
        <w:pStyle w:val="Header"/>
        <w:numPr>
          <w:ilvl w:val="0"/>
          <w:numId w:val="6"/>
        </w:numPr>
        <w:tabs>
          <w:tab w:val="clear" w:pos="4153"/>
          <w:tab w:val="clear" w:pos="8306"/>
        </w:tabs>
        <w:jc w:val="both"/>
        <w:rPr>
          <w:rFonts w:asciiTheme="minorHAnsi" w:hAnsiTheme="minorHAnsi"/>
          <w:sz w:val="22"/>
          <w:szCs w:val="22"/>
        </w:rPr>
      </w:pPr>
      <w:r w:rsidRPr="004D5F82">
        <w:rPr>
          <w:rFonts w:asciiTheme="minorHAnsi" w:hAnsiTheme="minorHAnsi"/>
          <w:sz w:val="22"/>
          <w:szCs w:val="22"/>
        </w:rPr>
        <w:t>E-mail communication</w:t>
      </w:r>
    </w:p>
    <w:p w:rsidR="00183081" w:rsidRPr="004D5F82" w:rsidRDefault="00183081" w:rsidP="00183081">
      <w:pPr>
        <w:pStyle w:val="Header"/>
        <w:numPr>
          <w:ilvl w:val="0"/>
          <w:numId w:val="6"/>
        </w:numPr>
        <w:tabs>
          <w:tab w:val="clear" w:pos="4153"/>
          <w:tab w:val="clear" w:pos="8306"/>
        </w:tabs>
        <w:jc w:val="both"/>
        <w:rPr>
          <w:rFonts w:asciiTheme="minorHAnsi" w:hAnsiTheme="minorHAnsi"/>
          <w:sz w:val="22"/>
          <w:szCs w:val="22"/>
        </w:rPr>
      </w:pPr>
      <w:r w:rsidRPr="004D5F82">
        <w:rPr>
          <w:rFonts w:asciiTheme="minorHAnsi" w:hAnsiTheme="minorHAnsi"/>
          <w:sz w:val="22"/>
          <w:szCs w:val="22"/>
        </w:rPr>
        <w:t>Advice sheets and booklets to help parents and young people develop their knowledge and understanding to support them in their discussions with the LA, schools/settings and other statutory agencies</w:t>
      </w:r>
    </w:p>
    <w:p w:rsidR="00183081" w:rsidRPr="004D5F82" w:rsidRDefault="00183081" w:rsidP="00183081">
      <w:pPr>
        <w:numPr>
          <w:ilvl w:val="0"/>
          <w:numId w:val="6"/>
        </w:numPr>
        <w:spacing w:after="0" w:line="240" w:lineRule="auto"/>
        <w:jc w:val="both"/>
      </w:pPr>
      <w:r w:rsidRPr="004D5F82">
        <w:lastRenderedPageBreak/>
        <w:t>Information about other agencies, e.g. voluntary agencies and health</w:t>
      </w:r>
      <w:r w:rsidRPr="00183081">
        <w:rPr>
          <w:sz w:val="24"/>
          <w:szCs w:val="24"/>
        </w:rPr>
        <w:t xml:space="preserve"> services </w:t>
      </w:r>
      <w:r w:rsidRPr="004D5F82">
        <w:t>which can offer information and advice about their child’s particular SEN and Disabilities</w:t>
      </w:r>
    </w:p>
    <w:p w:rsidR="00183081" w:rsidRPr="004D5F82" w:rsidRDefault="00183081" w:rsidP="00183081">
      <w:pPr>
        <w:numPr>
          <w:ilvl w:val="0"/>
          <w:numId w:val="6"/>
        </w:numPr>
        <w:spacing w:after="0" w:line="240" w:lineRule="auto"/>
        <w:jc w:val="both"/>
      </w:pPr>
      <w:r w:rsidRPr="004D5F82">
        <w:t>Support in preparation of and/or attendance at meetings where necessary and/or appropriate</w:t>
      </w:r>
    </w:p>
    <w:p w:rsidR="00183081" w:rsidRPr="004D5F82" w:rsidRDefault="00183081" w:rsidP="00183081">
      <w:pPr>
        <w:numPr>
          <w:ilvl w:val="0"/>
          <w:numId w:val="6"/>
        </w:numPr>
        <w:spacing w:after="0" w:line="240" w:lineRule="auto"/>
        <w:jc w:val="both"/>
        <w:rPr>
          <w:b/>
          <w:bCs/>
        </w:rPr>
      </w:pPr>
      <w:r w:rsidRPr="004D5F82">
        <w:t xml:space="preserve">The provision of trained Independent Supporters (IS) for all parents and young people who want one   </w:t>
      </w:r>
    </w:p>
    <w:p w:rsidR="00183081" w:rsidRPr="004D5F82" w:rsidRDefault="00183081" w:rsidP="00183081">
      <w:pPr>
        <w:numPr>
          <w:ilvl w:val="0"/>
          <w:numId w:val="6"/>
        </w:numPr>
        <w:spacing w:after="0" w:line="240" w:lineRule="auto"/>
        <w:jc w:val="both"/>
        <w:rPr>
          <w:bCs/>
        </w:rPr>
      </w:pPr>
      <w:r w:rsidRPr="004D5F82">
        <w:rPr>
          <w:bCs/>
        </w:rPr>
        <w:t>Support and advice to parents and young people either individually or in groups</w:t>
      </w:r>
    </w:p>
    <w:p w:rsidR="00183081" w:rsidRPr="004D5F82" w:rsidRDefault="00183081" w:rsidP="0088246C">
      <w:pPr>
        <w:pStyle w:val="Default"/>
        <w:jc w:val="both"/>
        <w:rPr>
          <w:rFonts w:asciiTheme="minorHAnsi" w:hAnsiTheme="minorHAnsi"/>
          <w:sz w:val="22"/>
          <w:szCs w:val="22"/>
        </w:rPr>
      </w:pPr>
    </w:p>
    <w:p w:rsidR="004A51FC" w:rsidRPr="004D5F82" w:rsidRDefault="004A51FC" w:rsidP="0088246C">
      <w:pPr>
        <w:pStyle w:val="Default"/>
        <w:jc w:val="both"/>
        <w:rPr>
          <w:rFonts w:asciiTheme="minorHAnsi" w:hAnsiTheme="minorHAnsi"/>
          <w:sz w:val="22"/>
          <w:szCs w:val="22"/>
        </w:rPr>
      </w:pPr>
      <w:r w:rsidRPr="004D5F82">
        <w:rPr>
          <w:rFonts w:asciiTheme="minorHAnsi" w:hAnsiTheme="minorHAnsi"/>
          <w:sz w:val="22"/>
          <w:szCs w:val="22"/>
        </w:rPr>
        <w:t xml:space="preserve">The </w:t>
      </w:r>
      <w:r w:rsidR="002D3657" w:rsidRPr="004D5F82">
        <w:rPr>
          <w:rFonts w:asciiTheme="minorHAnsi" w:hAnsiTheme="minorHAnsi"/>
          <w:sz w:val="22"/>
          <w:szCs w:val="22"/>
        </w:rPr>
        <w:t>SENDIASS t</w:t>
      </w:r>
      <w:r w:rsidRPr="004D5F82">
        <w:rPr>
          <w:rFonts w:asciiTheme="minorHAnsi" w:hAnsiTheme="minorHAnsi"/>
          <w:sz w:val="22"/>
          <w:szCs w:val="22"/>
        </w:rPr>
        <w:t xml:space="preserve">eam has been involved in the SEND Reform agenda all year – supporting a number of the work streams associated with the major changes affecting process, policy and service delivery. </w:t>
      </w:r>
    </w:p>
    <w:p w:rsidR="002D3657" w:rsidRPr="004D5F82" w:rsidRDefault="002D3657" w:rsidP="00F46A74">
      <w:pPr>
        <w:autoSpaceDE w:val="0"/>
        <w:autoSpaceDN w:val="0"/>
        <w:adjustRightInd w:val="0"/>
        <w:spacing w:after="0" w:line="240" w:lineRule="auto"/>
        <w:jc w:val="both"/>
        <w:rPr>
          <w:rFonts w:ascii="Comic Sans MS,Bold" w:hAnsi="Comic Sans MS,Bold" w:cs="Comic Sans MS,Bold"/>
          <w:b/>
          <w:bCs/>
        </w:rPr>
      </w:pPr>
    </w:p>
    <w:p w:rsidR="002D3657" w:rsidRPr="00D32F10" w:rsidRDefault="002D3657" w:rsidP="00F46A74">
      <w:pPr>
        <w:autoSpaceDE w:val="0"/>
        <w:autoSpaceDN w:val="0"/>
        <w:adjustRightInd w:val="0"/>
        <w:spacing w:after="0" w:line="240" w:lineRule="auto"/>
        <w:jc w:val="both"/>
        <w:rPr>
          <w:rFonts w:ascii="Arial" w:hAnsi="Arial" w:cs="Arial"/>
          <w:b/>
          <w:bCs/>
          <w:color w:val="14415C" w:themeColor="accent3" w:themeShade="BF"/>
          <w:sz w:val="32"/>
          <w:szCs w:val="32"/>
        </w:rPr>
      </w:pPr>
      <w:r w:rsidRPr="00D32F10">
        <w:rPr>
          <w:rFonts w:ascii="Arial" w:hAnsi="Arial" w:cs="Arial"/>
          <w:b/>
          <w:bCs/>
          <w:color w:val="14415C" w:themeColor="accent3" w:themeShade="BF"/>
          <w:sz w:val="32"/>
          <w:szCs w:val="32"/>
        </w:rPr>
        <w:t>Additional Funding</w:t>
      </w:r>
    </w:p>
    <w:p w:rsidR="002D3657" w:rsidRPr="00D32F10" w:rsidRDefault="002D3657" w:rsidP="00F46A74">
      <w:pPr>
        <w:autoSpaceDE w:val="0"/>
        <w:autoSpaceDN w:val="0"/>
        <w:adjustRightInd w:val="0"/>
        <w:spacing w:after="0" w:line="240" w:lineRule="auto"/>
        <w:jc w:val="both"/>
        <w:rPr>
          <w:rFonts w:ascii="Comic Sans MS,Bold" w:hAnsi="Comic Sans MS,Bold" w:cs="Comic Sans MS,Bold"/>
          <w:b/>
          <w:bCs/>
          <w:sz w:val="16"/>
          <w:szCs w:val="16"/>
        </w:rPr>
      </w:pPr>
    </w:p>
    <w:p w:rsidR="002D3657" w:rsidRPr="004D5F82" w:rsidRDefault="002D3657" w:rsidP="0088246C">
      <w:pPr>
        <w:autoSpaceDE w:val="0"/>
        <w:autoSpaceDN w:val="0"/>
        <w:adjustRightInd w:val="0"/>
        <w:spacing w:after="0" w:line="240" w:lineRule="auto"/>
        <w:jc w:val="both"/>
        <w:rPr>
          <w:rFonts w:cs="Comic Sans MS"/>
        </w:rPr>
      </w:pPr>
      <w:r w:rsidRPr="004D5F82">
        <w:rPr>
          <w:rFonts w:cs="Comic Sans MS"/>
        </w:rPr>
        <w:t>The Government recognised that the implementation of the SEND Reforms would impact on capacity, and so Parent Partnership Services were eligible to apply for grant funding from the Council for Disabled Children (CDC)</w:t>
      </w:r>
      <w:r w:rsidR="00F46A74" w:rsidRPr="004D5F82">
        <w:rPr>
          <w:rFonts w:cs="Comic Sans MS"/>
        </w:rPr>
        <w:t>.  This was</w:t>
      </w:r>
      <w:r w:rsidRPr="004D5F82">
        <w:rPr>
          <w:rFonts w:cs="Comic Sans MS"/>
        </w:rPr>
        <w:t xml:space="preserve"> to provide an element of Independent Support as well as use the funding to “build capacity” to ensure the new duties around the</w:t>
      </w:r>
      <w:r w:rsidR="001D0A52">
        <w:rPr>
          <w:rFonts w:cs="Comic Sans MS"/>
        </w:rPr>
        <w:t xml:space="preserve"> </w:t>
      </w:r>
      <w:r w:rsidRPr="004D5F82">
        <w:rPr>
          <w:rFonts w:cs="Comic Sans MS"/>
        </w:rPr>
        <w:t>provision of information, advice and support were in place. We were success</w:t>
      </w:r>
      <w:r w:rsidR="00C57C51" w:rsidRPr="004D5F82">
        <w:rPr>
          <w:rFonts w:cs="Comic Sans MS"/>
        </w:rPr>
        <w:t xml:space="preserve">ful in this bid and </w:t>
      </w:r>
      <w:r w:rsidRPr="004D5F82">
        <w:rPr>
          <w:rFonts w:cs="Comic Sans MS"/>
        </w:rPr>
        <w:t>an additional £20,000 was allocated during the financial year April2014-March 2015, with a further funding of £20,000 for the financial period to March 2016.</w:t>
      </w:r>
    </w:p>
    <w:p w:rsidR="00D32F10" w:rsidRDefault="00D32F10" w:rsidP="00F46A74">
      <w:pPr>
        <w:pStyle w:val="Default"/>
        <w:jc w:val="both"/>
        <w:rPr>
          <w:b/>
          <w:color w:val="14415C" w:themeColor="accent3" w:themeShade="BF"/>
          <w:sz w:val="32"/>
          <w:szCs w:val="32"/>
        </w:rPr>
      </w:pPr>
    </w:p>
    <w:p w:rsidR="00DB7885" w:rsidRDefault="00134D8F" w:rsidP="00F46A74">
      <w:pPr>
        <w:pStyle w:val="Default"/>
        <w:jc w:val="both"/>
        <w:rPr>
          <w:color w:val="14415C" w:themeColor="accent3" w:themeShade="BF"/>
          <w:sz w:val="32"/>
          <w:szCs w:val="32"/>
        </w:rPr>
      </w:pPr>
      <w:r w:rsidRPr="00D32F10">
        <w:rPr>
          <w:b/>
          <w:color w:val="14415C" w:themeColor="accent3" w:themeShade="BF"/>
          <w:sz w:val="32"/>
          <w:szCs w:val="32"/>
        </w:rPr>
        <w:t>Service Management and Staffing</w:t>
      </w:r>
      <w:r w:rsidR="00FF6213" w:rsidRPr="00D32F10">
        <w:rPr>
          <w:color w:val="14415C" w:themeColor="accent3" w:themeShade="BF"/>
          <w:sz w:val="32"/>
          <w:szCs w:val="32"/>
        </w:rPr>
        <w:t xml:space="preserve"> </w:t>
      </w:r>
    </w:p>
    <w:p w:rsidR="00D32F10" w:rsidRPr="00F460B6" w:rsidRDefault="00D32F10" w:rsidP="00F46A74">
      <w:pPr>
        <w:pStyle w:val="Default"/>
        <w:jc w:val="both"/>
      </w:pPr>
    </w:p>
    <w:p w:rsidR="00DB7885" w:rsidRPr="004D5F82" w:rsidRDefault="00DB7885" w:rsidP="00F46A74">
      <w:pPr>
        <w:pStyle w:val="Default"/>
        <w:jc w:val="both"/>
        <w:rPr>
          <w:rFonts w:asciiTheme="minorHAnsi" w:hAnsiTheme="minorHAnsi"/>
          <w:sz w:val="22"/>
          <w:szCs w:val="22"/>
        </w:rPr>
      </w:pPr>
      <w:r w:rsidRPr="004D5F82">
        <w:rPr>
          <w:rFonts w:asciiTheme="minorHAnsi" w:hAnsiTheme="minorHAnsi"/>
          <w:sz w:val="22"/>
          <w:szCs w:val="22"/>
        </w:rPr>
        <w:t xml:space="preserve">The service is line managed via Hampshire’s Childrens Services Education Officer for West Hampshire and the Isle of Wight.  </w:t>
      </w:r>
      <w:r w:rsidR="00D32F10" w:rsidRPr="004D5F82">
        <w:rPr>
          <w:rFonts w:asciiTheme="minorHAnsi" w:hAnsiTheme="minorHAnsi"/>
          <w:sz w:val="22"/>
          <w:szCs w:val="22"/>
        </w:rPr>
        <w:t xml:space="preserve">SEND IASS is operated as an arm’s </w:t>
      </w:r>
      <w:r w:rsidRPr="004D5F82">
        <w:rPr>
          <w:rFonts w:asciiTheme="minorHAnsi" w:hAnsiTheme="minorHAnsi"/>
          <w:sz w:val="22"/>
          <w:szCs w:val="22"/>
        </w:rPr>
        <w:t>length</w:t>
      </w:r>
      <w:r w:rsidR="0088246C" w:rsidRPr="004D5F82">
        <w:rPr>
          <w:rFonts w:asciiTheme="minorHAnsi" w:hAnsiTheme="minorHAnsi"/>
          <w:sz w:val="22"/>
          <w:szCs w:val="22"/>
        </w:rPr>
        <w:t xml:space="preserve"> of the local authority, </w:t>
      </w:r>
      <w:r w:rsidR="004C5B30">
        <w:rPr>
          <w:rFonts w:asciiTheme="minorHAnsi" w:hAnsiTheme="minorHAnsi"/>
          <w:sz w:val="22"/>
          <w:szCs w:val="22"/>
        </w:rPr>
        <w:t>located within FIZ building.</w:t>
      </w:r>
    </w:p>
    <w:p w:rsidR="00DB7885" w:rsidRPr="004D5F82" w:rsidRDefault="00DB7885" w:rsidP="00F46A74">
      <w:pPr>
        <w:pStyle w:val="Default"/>
        <w:jc w:val="both"/>
        <w:rPr>
          <w:rFonts w:asciiTheme="minorHAnsi" w:hAnsiTheme="minorHAnsi"/>
          <w:sz w:val="22"/>
          <w:szCs w:val="22"/>
        </w:rPr>
      </w:pPr>
    </w:p>
    <w:p w:rsidR="003C01A9" w:rsidRPr="004D5F82" w:rsidRDefault="00DB7885" w:rsidP="00F46A74">
      <w:pPr>
        <w:pStyle w:val="Default"/>
        <w:jc w:val="both"/>
        <w:rPr>
          <w:rFonts w:asciiTheme="minorHAnsi" w:hAnsiTheme="minorHAnsi"/>
          <w:sz w:val="22"/>
          <w:szCs w:val="22"/>
        </w:rPr>
      </w:pPr>
      <w:r w:rsidRPr="004D5F82">
        <w:rPr>
          <w:rFonts w:asciiTheme="minorHAnsi" w:hAnsiTheme="minorHAnsi"/>
          <w:sz w:val="22"/>
          <w:szCs w:val="22"/>
        </w:rPr>
        <w:t>Dor</w:t>
      </w:r>
      <w:r w:rsidR="007C441A" w:rsidRPr="004D5F82">
        <w:rPr>
          <w:rFonts w:asciiTheme="minorHAnsi" w:hAnsiTheme="minorHAnsi"/>
          <w:sz w:val="22"/>
          <w:szCs w:val="22"/>
        </w:rPr>
        <w:t>othy Harrington Snr</w:t>
      </w:r>
      <w:r w:rsidR="003C01A9" w:rsidRPr="004D5F82">
        <w:rPr>
          <w:rFonts w:asciiTheme="minorHAnsi" w:hAnsiTheme="minorHAnsi"/>
          <w:sz w:val="22"/>
          <w:szCs w:val="22"/>
        </w:rPr>
        <w:t xml:space="preserve"> SEND IAS Officer</w:t>
      </w:r>
      <w:r w:rsidR="003C01A9" w:rsidRPr="004D5F82">
        <w:rPr>
          <w:rFonts w:asciiTheme="minorHAnsi" w:hAnsiTheme="minorHAnsi"/>
          <w:sz w:val="22"/>
          <w:szCs w:val="22"/>
        </w:rPr>
        <w:tab/>
        <w:t xml:space="preserve"> </w:t>
      </w:r>
    </w:p>
    <w:p w:rsidR="002D3657" w:rsidRPr="004D5F82" w:rsidRDefault="003C01A9" w:rsidP="00F46A74">
      <w:pPr>
        <w:pStyle w:val="Default"/>
        <w:jc w:val="both"/>
        <w:rPr>
          <w:rFonts w:asciiTheme="minorHAnsi" w:hAnsiTheme="minorHAnsi"/>
          <w:sz w:val="22"/>
          <w:szCs w:val="22"/>
        </w:rPr>
      </w:pPr>
      <w:r w:rsidRPr="004D5F82">
        <w:rPr>
          <w:rFonts w:asciiTheme="minorHAnsi" w:hAnsiTheme="minorHAnsi"/>
          <w:sz w:val="22"/>
          <w:szCs w:val="22"/>
        </w:rPr>
        <w:t>Emma Morris SEND IAS Officer</w:t>
      </w:r>
      <w:r w:rsidRPr="004D5F82">
        <w:rPr>
          <w:rFonts w:asciiTheme="minorHAnsi" w:hAnsiTheme="minorHAnsi"/>
          <w:sz w:val="22"/>
          <w:szCs w:val="22"/>
        </w:rPr>
        <w:tab/>
      </w:r>
      <w:r w:rsidRPr="004D5F82">
        <w:rPr>
          <w:rFonts w:asciiTheme="minorHAnsi" w:hAnsiTheme="minorHAnsi"/>
          <w:sz w:val="22"/>
          <w:szCs w:val="22"/>
        </w:rPr>
        <w:tab/>
        <w:t xml:space="preserve"> </w:t>
      </w:r>
    </w:p>
    <w:p w:rsidR="002D3657" w:rsidRPr="004D5F82" w:rsidRDefault="003C01A9" w:rsidP="00F46A74">
      <w:pPr>
        <w:pStyle w:val="Default"/>
        <w:jc w:val="both"/>
        <w:rPr>
          <w:rFonts w:asciiTheme="minorHAnsi" w:hAnsiTheme="minorHAnsi"/>
          <w:sz w:val="22"/>
          <w:szCs w:val="22"/>
        </w:rPr>
      </w:pPr>
      <w:r w:rsidRPr="004D5F82">
        <w:rPr>
          <w:rFonts w:asciiTheme="minorHAnsi" w:hAnsiTheme="minorHAnsi"/>
          <w:sz w:val="22"/>
          <w:szCs w:val="22"/>
        </w:rPr>
        <w:t>Heather Drudge, Admin Assistant</w:t>
      </w:r>
      <w:r w:rsidRPr="004D5F82">
        <w:rPr>
          <w:rFonts w:asciiTheme="minorHAnsi" w:hAnsiTheme="minorHAnsi"/>
          <w:sz w:val="22"/>
          <w:szCs w:val="22"/>
        </w:rPr>
        <w:tab/>
        <w:t xml:space="preserve"> </w:t>
      </w:r>
    </w:p>
    <w:p w:rsidR="00216191" w:rsidRPr="004D5F82" w:rsidRDefault="00216191" w:rsidP="00F46A74">
      <w:pPr>
        <w:pStyle w:val="Default"/>
        <w:jc w:val="both"/>
        <w:rPr>
          <w:rFonts w:asciiTheme="minorHAnsi" w:hAnsiTheme="minorHAnsi"/>
          <w:sz w:val="22"/>
          <w:szCs w:val="22"/>
        </w:rPr>
      </w:pPr>
    </w:p>
    <w:p w:rsidR="003C01A9" w:rsidRPr="004D5F82" w:rsidRDefault="003C01A9" w:rsidP="00F46A74">
      <w:pPr>
        <w:pStyle w:val="Default"/>
        <w:jc w:val="both"/>
        <w:rPr>
          <w:rFonts w:asciiTheme="minorHAnsi" w:hAnsiTheme="minorHAnsi"/>
          <w:sz w:val="22"/>
          <w:szCs w:val="22"/>
        </w:rPr>
      </w:pPr>
      <w:r w:rsidRPr="004D5F82">
        <w:rPr>
          <w:rFonts w:asciiTheme="minorHAnsi" w:hAnsiTheme="minorHAnsi"/>
          <w:sz w:val="22"/>
          <w:szCs w:val="22"/>
        </w:rPr>
        <w:t>Plus 4 volunteers, Alison Priddle, Steve Palmer, Maxine Sewell and Trish Wray,</w:t>
      </w:r>
    </w:p>
    <w:p w:rsidR="00C57C51" w:rsidRPr="004D5F82" w:rsidRDefault="00C57C51" w:rsidP="00F46A74">
      <w:pPr>
        <w:pStyle w:val="Default"/>
        <w:jc w:val="both"/>
        <w:rPr>
          <w:rFonts w:asciiTheme="minorHAnsi" w:hAnsiTheme="minorHAnsi"/>
          <w:sz w:val="22"/>
          <w:szCs w:val="22"/>
        </w:rPr>
      </w:pPr>
    </w:p>
    <w:p w:rsidR="00C57C51" w:rsidRPr="004D5F82" w:rsidRDefault="00C57C51" w:rsidP="00F46A74">
      <w:pPr>
        <w:pStyle w:val="Default"/>
        <w:jc w:val="both"/>
        <w:rPr>
          <w:rFonts w:asciiTheme="minorHAnsi" w:hAnsiTheme="minorHAnsi"/>
          <w:sz w:val="22"/>
          <w:szCs w:val="22"/>
        </w:rPr>
      </w:pPr>
      <w:r w:rsidRPr="004D5F82">
        <w:rPr>
          <w:rFonts w:asciiTheme="minorHAnsi" w:hAnsiTheme="minorHAnsi"/>
          <w:sz w:val="22"/>
          <w:szCs w:val="22"/>
        </w:rPr>
        <w:t xml:space="preserve">Emma Morris and Heather Drudge both joined </w:t>
      </w:r>
      <w:r w:rsidR="00216191" w:rsidRPr="004D5F82">
        <w:rPr>
          <w:rFonts w:asciiTheme="minorHAnsi" w:hAnsiTheme="minorHAnsi"/>
          <w:sz w:val="22"/>
          <w:szCs w:val="22"/>
        </w:rPr>
        <w:t>SEND IASS</w:t>
      </w:r>
      <w:r w:rsidRPr="004D5F82">
        <w:rPr>
          <w:rFonts w:asciiTheme="minorHAnsi" w:hAnsiTheme="minorHAnsi"/>
          <w:sz w:val="22"/>
          <w:szCs w:val="22"/>
        </w:rPr>
        <w:t xml:space="preserve"> in October 2015 filling</w:t>
      </w:r>
      <w:r w:rsidR="00F46A74" w:rsidRPr="004D5F82">
        <w:rPr>
          <w:rFonts w:asciiTheme="minorHAnsi" w:hAnsiTheme="minorHAnsi"/>
          <w:sz w:val="22"/>
          <w:szCs w:val="22"/>
        </w:rPr>
        <w:t xml:space="preserve"> posts that </w:t>
      </w:r>
      <w:r w:rsidR="002D0FE6" w:rsidRPr="004D5F82">
        <w:rPr>
          <w:rFonts w:asciiTheme="minorHAnsi" w:hAnsiTheme="minorHAnsi"/>
          <w:sz w:val="22"/>
          <w:szCs w:val="22"/>
        </w:rPr>
        <w:t xml:space="preserve">had been </w:t>
      </w:r>
      <w:r w:rsidR="00F46A74" w:rsidRPr="004D5F82">
        <w:rPr>
          <w:rFonts w:asciiTheme="minorHAnsi" w:hAnsiTheme="minorHAnsi"/>
          <w:sz w:val="22"/>
          <w:szCs w:val="22"/>
        </w:rPr>
        <w:t>vacant</w:t>
      </w:r>
      <w:r w:rsidRPr="004D5F82">
        <w:rPr>
          <w:rFonts w:asciiTheme="minorHAnsi" w:hAnsiTheme="minorHAnsi"/>
          <w:sz w:val="22"/>
          <w:szCs w:val="22"/>
        </w:rPr>
        <w:t xml:space="preserve"> since June 2015.</w:t>
      </w:r>
    </w:p>
    <w:p w:rsidR="00367837" w:rsidRDefault="00367837" w:rsidP="00F46A74">
      <w:pPr>
        <w:pStyle w:val="Default"/>
        <w:jc w:val="both"/>
        <w:rPr>
          <w:rFonts w:asciiTheme="minorHAnsi" w:hAnsiTheme="minorHAnsi"/>
        </w:rPr>
      </w:pPr>
    </w:p>
    <w:p w:rsidR="004D5F82" w:rsidRDefault="004D5F82" w:rsidP="00F46A74">
      <w:pPr>
        <w:pStyle w:val="Default"/>
        <w:jc w:val="both"/>
        <w:rPr>
          <w:b/>
          <w:color w:val="14415C" w:themeColor="accent3" w:themeShade="BF"/>
          <w:sz w:val="32"/>
          <w:szCs w:val="32"/>
        </w:rPr>
      </w:pPr>
    </w:p>
    <w:p w:rsidR="00367837" w:rsidRPr="00D32F10" w:rsidRDefault="00367837" w:rsidP="00F46A74">
      <w:pPr>
        <w:pStyle w:val="Default"/>
        <w:jc w:val="both"/>
        <w:rPr>
          <w:b/>
          <w:color w:val="14415C" w:themeColor="accent3" w:themeShade="BF"/>
          <w:sz w:val="32"/>
          <w:szCs w:val="32"/>
        </w:rPr>
      </w:pPr>
      <w:r w:rsidRPr="00D32F10">
        <w:rPr>
          <w:b/>
          <w:color w:val="14415C" w:themeColor="accent3" w:themeShade="BF"/>
          <w:sz w:val="32"/>
          <w:szCs w:val="32"/>
        </w:rPr>
        <w:t>Changes to staffing due to additional funding</w:t>
      </w:r>
    </w:p>
    <w:p w:rsidR="00367837" w:rsidRDefault="00367837" w:rsidP="00F46A74">
      <w:pPr>
        <w:pStyle w:val="Default"/>
        <w:jc w:val="both"/>
        <w:rPr>
          <w:rFonts w:asciiTheme="minorHAnsi" w:hAnsiTheme="minorHAnsi"/>
        </w:rPr>
      </w:pPr>
    </w:p>
    <w:p w:rsidR="00367837" w:rsidRPr="004D5F82" w:rsidRDefault="00367837" w:rsidP="00F46A74">
      <w:pPr>
        <w:pStyle w:val="Default"/>
        <w:jc w:val="both"/>
        <w:rPr>
          <w:rFonts w:asciiTheme="minorHAnsi" w:hAnsiTheme="minorHAnsi"/>
          <w:sz w:val="22"/>
          <w:szCs w:val="22"/>
        </w:rPr>
      </w:pPr>
      <w:r w:rsidRPr="004D5F82">
        <w:rPr>
          <w:rFonts w:asciiTheme="minorHAnsi" w:hAnsiTheme="minorHAnsi"/>
          <w:sz w:val="22"/>
          <w:szCs w:val="22"/>
        </w:rPr>
        <w:t xml:space="preserve">Alison Priddle, Volunteer Co-ordinator </w:t>
      </w:r>
      <w:r w:rsidRPr="004D5F82">
        <w:rPr>
          <w:rFonts w:asciiTheme="minorHAnsi" w:hAnsiTheme="minorHAnsi"/>
          <w:sz w:val="22"/>
          <w:szCs w:val="22"/>
        </w:rPr>
        <w:tab/>
        <w:t xml:space="preserve">Contract </w:t>
      </w:r>
      <w:r w:rsidR="002D3657" w:rsidRPr="004D5F82">
        <w:rPr>
          <w:rFonts w:asciiTheme="minorHAnsi" w:hAnsiTheme="minorHAnsi"/>
          <w:sz w:val="22"/>
          <w:szCs w:val="22"/>
        </w:rPr>
        <w:t xml:space="preserve">between Bowbridge </w:t>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B45FC" w:rsidRPr="004D5F82">
        <w:rPr>
          <w:rFonts w:asciiTheme="minorHAnsi" w:hAnsiTheme="minorHAnsi"/>
          <w:sz w:val="22"/>
          <w:szCs w:val="22"/>
        </w:rPr>
        <w:t xml:space="preserve">Consultancy and </w:t>
      </w:r>
      <w:r w:rsidR="002D3657" w:rsidRPr="004D5F82">
        <w:rPr>
          <w:rFonts w:asciiTheme="minorHAnsi" w:hAnsiTheme="minorHAnsi"/>
          <w:sz w:val="22"/>
          <w:szCs w:val="22"/>
        </w:rPr>
        <w:t xml:space="preserve">IW Council until </w:t>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D32F10" w:rsidRPr="004D5F82">
        <w:rPr>
          <w:rFonts w:asciiTheme="minorHAnsi" w:hAnsiTheme="minorHAnsi"/>
          <w:sz w:val="22"/>
          <w:szCs w:val="22"/>
        </w:rPr>
        <w:tab/>
      </w:r>
      <w:r w:rsidR="004C5B30">
        <w:rPr>
          <w:rFonts w:asciiTheme="minorHAnsi" w:hAnsiTheme="minorHAnsi"/>
          <w:sz w:val="22"/>
          <w:szCs w:val="22"/>
        </w:rPr>
        <w:tab/>
      </w:r>
      <w:r w:rsidR="002D3657" w:rsidRPr="004D5F82">
        <w:rPr>
          <w:rFonts w:asciiTheme="minorHAnsi" w:hAnsiTheme="minorHAnsi"/>
          <w:sz w:val="22"/>
          <w:szCs w:val="22"/>
        </w:rPr>
        <w:t>March 2016</w:t>
      </w:r>
    </w:p>
    <w:p w:rsidR="00367837" w:rsidRPr="004D5F82" w:rsidRDefault="00367837" w:rsidP="00F46A74">
      <w:pPr>
        <w:pStyle w:val="Default"/>
        <w:jc w:val="both"/>
        <w:rPr>
          <w:rFonts w:asciiTheme="minorHAnsi" w:hAnsiTheme="minorHAnsi"/>
          <w:sz w:val="22"/>
          <w:szCs w:val="22"/>
        </w:rPr>
      </w:pPr>
    </w:p>
    <w:p w:rsidR="00FF6213" w:rsidRPr="004D5F82" w:rsidRDefault="00FF6213" w:rsidP="00F46A74">
      <w:pPr>
        <w:pStyle w:val="Default"/>
        <w:jc w:val="both"/>
        <w:rPr>
          <w:rFonts w:asciiTheme="minorHAnsi" w:hAnsiTheme="minorHAnsi"/>
          <w:sz w:val="22"/>
          <w:szCs w:val="22"/>
        </w:rPr>
      </w:pPr>
      <w:r w:rsidRPr="004D5F82">
        <w:rPr>
          <w:rFonts w:asciiTheme="minorHAnsi" w:hAnsiTheme="minorHAnsi"/>
          <w:sz w:val="22"/>
          <w:szCs w:val="22"/>
        </w:rPr>
        <w:t xml:space="preserve">The whole team has </w:t>
      </w:r>
      <w:r w:rsidR="008A71CB" w:rsidRPr="004D5F82">
        <w:rPr>
          <w:rFonts w:asciiTheme="minorHAnsi" w:hAnsiTheme="minorHAnsi"/>
          <w:sz w:val="22"/>
          <w:szCs w:val="22"/>
        </w:rPr>
        <w:t xml:space="preserve">worked </w:t>
      </w:r>
      <w:r w:rsidRPr="004D5F82">
        <w:rPr>
          <w:rFonts w:asciiTheme="minorHAnsi" w:hAnsiTheme="minorHAnsi"/>
          <w:sz w:val="22"/>
          <w:szCs w:val="22"/>
        </w:rPr>
        <w:t>throughout the year to become conversant with the new ways of working. Staff and volunteers have all undertaken new legal training</w:t>
      </w:r>
      <w:r w:rsidR="00F97B88" w:rsidRPr="004D5F82">
        <w:rPr>
          <w:rFonts w:asciiTheme="minorHAnsi" w:hAnsiTheme="minorHAnsi"/>
          <w:sz w:val="22"/>
          <w:szCs w:val="22"/>
        </w:rPr>
        <w:t>.</w:t>
      </w:r>
      <w:r w:rsidR="00366599" w:rsidRPr="004D5F82">
        <w:rPr>
          <w:rFonts w:asciiTheme="minorHAnsi" w:hAnsiTheme="minorHAnsi"/>
          <w:sz w:val="22"/>
          <w:szCs w:val="22"/>
        </w:rPr>
        <w:t xml:space="preserve"> </w:t>
      </w:r>
    </w:p>
    <w:p w:rsidR="00FF6213" w:rsidRDefault="00FF6213" w:rsidP="00F46A74">
      <w:pPr>
        <w:spacing w:before="100" w:beforeAutospacing="1" w:after="100" w:afterAutospacing="1"/>
        <w:jc w:val="both"/>
        <w:rPr>
          <w:rFonts w:ascii="Arial" w:hAnsi="Arial" w:cs="Arial"/>
          <w:b/>
          <w:color w:val="14415C" w:themeColor="accent3" w:themeShade="BF"/>
          <w:sz w:val="32"/>
          <w:szCs w:val="32"/>
        </w:rPr>
      </w:pPr>
      <w:r w:rsidRPr="00F871F7">
        <w:rPr>
          <w:rFonts w:ascii="Arial" w:hAnsi="Arial" w:cs="Arial"/>
          <w:b/>
          <w:color w:val="14415C" w:themeColor="accent3" w:themeShade="BF"/>
          <w:sz w:val="32"/>
          <w:szCs w:val="32"/>
        </w:rPr>
        <w:t>Increasing volunteer base</w:t>
      </w:r>
    </w:p>
    <w:p w:rsidR="00FF6213" w:rsidRPr="004D5F82" w:rsidRDefault="00FF6213" w:rsidP="00F46A74">
      <w:pPr>
        <w:autoSpaceDE w:val="0"/>
        <w:autoSpaceDN w:val="0"/>
        <w:adjustRightInd w:val="0"/>
        <w:spacing w:after="0" w:line="240" w:lineRule="auto"/>
        <w:jc w:val="both"/>
        <w:rPr>
          <w:rFonts w:cstheme="minorHAnsi"/>
        </w:rPr>
      </w:pPr>
      <w:r w:rsidRPr="004D5F82">
        <w:rPr>
          <w:rFonts w:cstheme="minorHAnsi"/>
        </w:rPr>
        <w:t>It was agreed that the most cost effective way</w:t>
      </w:r>
      <w:r w:rsidR="00367837" w:rsidRPr="004D5F82">
        <w:rPr>
          <w:rFonts w:cstheme="minorHAnsi"/>
        </w:rPr>
        <w:t xml:space="preserve"> of using the additional funding from </w:t>
      </w:r>
      <w:r w:rsidR="00F43A2E" w:rsidRPr="004D5F82">
        <w:rPr>
          <w:rFonts w:cstheme="minorHAnsi"/>
        </w:rPr>
        <w:t>CDC</w:t>
      </w:r>
      <w:r w:rsidR="00367837" w:rsidRPr="004D5F82">
        <w:rPr>
          <w:rFonts w:cstheme="minorHAnsi"/>
        </w:rPr>
        <w:t xml:space="preserve"> was to</w:t>
      </w:r>
      <w:r w:rsidR="00F43A2E" w:rsidRPr="004D5F82">
        <w:rPr>
          <w:rFonts w:cstheme="minorHAnsi"/>
        </w:rPr>
        <w:t xml:space="preserve"> build</w:t>
      </w:r>
      <w:r w:rsidRPr="004D5F82">
        <w:rPr>
          <w:rFonts w:cstheme="minorHAnsi"/>
        </w:rPr>
        <w:t xml:space="preserve"> capacity within SENDIASS to meet the requirements of the SEND legislatio</w:t>
      </w:r>
      <w:r w:rsidR="00F43A2E" w:rsidRPr="004D5F82">
        <w:rPr>
          <w:rFonts w:cstheme="minorHAnsi"/>
        </w:rPr>
        <w:t>n</w:t>
      </w:r>
      <w:r w:rsidR="00216191" w:rsidRPr="004D5F82">
        <w:rPr>
          <w:rFonts w:cstheme="minorHAnsi"/>
        </w:rPr>
        <w:t>,</w:t>
      </w:r>
      <w:r w:rsidRPr="004D5F82">
        <w:rPr>
          <w:rFonts w:cstheme="minorHAnsi"/>
        </w:rPr>
        <w:t xml:space="preserve"> to support the recruitment, training and </w:t>
      </w:r>
      <w:r w:rsidR="00D620BC">
        <w:rPr>
          <w:rFonts w:cstheme="minorHAnsi"/>
        </w:rPr>
        <w:t>management</w:t>
      </w:r>
      <w:r w:rsidRPr="004D5F82">
        <w:rPr>
          <w:rFonts w:cstheme="minorHAnsi"/>
        </w:rPr>
        <w:t xml:space="preserve"> of </w:t>
      </w:r>
      <w:r w:rsidR="00D620BC">
        <w:rPr>
          <w:rFonts w:cstheme="minorHAnsi"/>
        </w:rPr>
        <w:t>a volunteer workforce</w:t>
      </w:r>
      <w:r w:rsidRPr="004D5F82">
        <w:rPr>
          <w:rFonts w:cstheme="minorHAnsi"/>
        </w:rPr>
        <w:t xml:space="preserve"> via a contract, with work to be identified and undertaken up until March 2016.  The areas to be addressed through the role were identified and at the beginning of January 2015 a contract was agreed between the Isle of Wight Council and Alison Priddle of Bowbridge Consultancy Ltd.</w:t>
      </w:r>
    </w:p>
    <w:p w:rsidR="00FF6213" w:rsidRDefault="00FF6213" w:rsidP="00F46A74">
      <w:pPr>
        <w:autoSpaceDE w:val="0"/>
        <w:autoSpaceDN w:val="0"/>
        <w:adjustRightInd w:val="0"/>
        <w:spacing w:after="0" w:line="240" w:lineRule="auto"/>
        <w:jc w:val="both"/>
        <w:rPr>
          <w:rFonts w:cstheme="minorHAnsi"/>
        </w:rPr>
      </w:pPr>
    </w:p>
    <w:p w:rsidR="00FF6213" w:rsidRPr="004D5F82" w:rsidRDefault="00F43A2E" w:rsidP="00F46A74">
      <w:pPr>
        <w:jc w:val="both"/>
        <w:rPr>
          <w:rFonts w:cstheme="minorHAnsi"/>
        </w:rPr>
      </w:pPr>
      <w:r w:rsidRPr="004D5F82">
        <w:rPr>
          <w:rFonts w:cstheme="minorHAnsi"/>
        </w:rPr>
        <w:t>In</w:t>
      </w:r>
      <w:r w:rsidR="00216191" w:rsidRPr="004D5F82">
        <w:rPr>
          <w:rFonts w:cstheme="minorHAnsi"/>
        </w:rPr>
        <w:t xml:space="preserve">itially 5 additional volunteers </w:t>
      </w:r>
      <w:r w:rsidRPr="004D5F82">
        <w:rPr>
          <w:rFonts w:cstheme="minorHAnsi"/>
        </w:rPr>
        <w:t>signed up to</w:t>
      </w:r>
      <w:r w:rsidR="00216191" w:rsidRPr="004D5F82">
        <w:rPr>
          <w:rFonts w:cstheme="minorHAnsi"/>
        </w:rPr>
        <w:t xml:space="preserve"> start</w:t>
      </w:r>
      <w:r w:rsidRPr="004D5F82">
        <w:rPr>
          <w:rFonts w:cstheme="minorHAnsi"/>
        </w:rPr>
        <w:t xml:space="preserve"> the training</w:t>
      </w:r>
      <w:r w:rsidR="00F34411" w:rsidRPr="004D5F82">
        <w:rPr>
          <w:rFonts w:cstheme="minorHAnsi"/>
        </w:rPr>
        <w:t xml:space="preserve"> in April.  Three completed</w:t>
      </w:r>
      <w:r w:rsidR="00ED2D7B" w:rsidRPr="004D5F82">
        <w:rPr>
          <w:rFonts w:cstheme="minorHAnsi"/>
        </w:rPr>
        <w:t xml:space="preserve"> </w:t>
      </w:r>
      <w:r w:rsidR="007C441A" w:rsidRPr="004D5F82">
        <w:rPr>
          <w:rFonts w:cstheme="minorHAnsi"/>
        </w:rPr>
        <w:t xml:space="preserve">the training </w:t>
      </w:r>
      <w:r w:rsidR="00216191" w:rsidRPr="004D5F82">
        <w:rPr>
          <w:rFonts w:cstheme="minorHAnsi"/>
        </w:rPr>
        <w:t xml:space="preserve">sessions, </w:t>
      </w:r>
      <w:r w:rsidR="007C441A" w:rsidRPr="004D5F82">
        <w:rPr>
          <w:rFonts w:cstheme="minorHAnsi"/>
        </w:rPr>
        <w:t xml:space="preserve">and </w:t>
      </w:r>
      <w:r w:rsidR="00ED2D7B" w:rsidRPr="004D5F82">
        <w:rPr>
          <w:rFonts w:cstheme="minorHAnsi"/>
        </w:rPr>
        <w:t xml:space="preserve">2 have </w:t>
      </w:r>
      <w:r w:rsidR="007C441A" w:rsidRPr="004D5F82">
        <w:rPr>
          <w:rFonts w:cstheme="minorHAnsi"/>
        </w:rPr>
        <w:t xml:space="preserve">now </w:t>
      </w:r>
      <w:r w:rsidR="00ED2D7B" w:rsidRPr="004D5F82">
        <w:rPr>
          <w:rFonts w:cstheme="minorHAnsi"/>
        </w:rPr>
        <w:t>completed the necessary forms to become IAS volunteers.</w:t>
      </w:r>
      <w:r w:rsidRPr="004D5F82">
        <w:rPr>
          <w:rFonts w:cstheme="minorHAnsi"/>
        </w:rPr>
        <w:t xml:space="preserve"> </w:t>
      </w:r>
      <w:r w:rsidR="007C441A" w:rsidRPr="004D5F82">
        <w:rPr>
          <w:rFonts w:cstheme="minorHAnsi"/>
        </w:rPr>
        <w:t xml:space="preserve"> A rolling programme is in place and a</w:t>
      </w:r>
      <w:r w:rsidR="00D620BC">
        <w:rPr>
          <w:rFonts w:cstheme="minorHAnsi"/>
        </w:rPr>
        <w:t xml:space="preserve"> second</w:t>
      </w:r>
      <w:r w:rsidR="007C441A" w:rsidRPr="004D5F82">
        <w:rPr>
          <w:rFonts w:cstheme="minorHAnsi"/>
        </w:rPr>
        <w:t xml:space="preserve"> cohort is planned for </w:t>
      </w:r>
      <w:r w:rsidR="00D620BC">
        <w:rPr>
          <w:rFonts w:cstheme="minorHAnsi"/>
        </w:rPr>
        <w:t xml:space="preserve">October </w:t>
      </w:r>
      <w:r w:rsidR="007C441A" w:rsidRPr="004D5F82">
        <w:rPr>
          <w:rFonts w:cstheme="minorHAnsi"/>
        </w:rPr>
        <w:t>2015</w:t>
      </w:r>
      <w:r w:rsidR="00F46A74" w:rsidRPr="004D5F82">
        <w:rPr>
          <w:rFonts w:cstheme="minorHAnsi"/>
        </w:rPr>
        <w:t xml:space="preserve"> and </w:t>
      </w:r>
      <w:r w:rsidR="00D620BC">
        <w:rPr>
          <w:rFonts w:cstheme="minorHAnsi"/>
        </w:rPr>
        <w:t>a third</w:t>
      </w:r>
      <w:r w:rsidR="00F46A74" w:rsidRPr="004D5F82">
        <w:rPr>
          <w:rFonts w:cstheme="minorHAnsi"/>
        </w:rPr>
        <w:t xml:space="preserve"> in January 2016</w:t>
      </w:r>
      <w:r w:rsidR="007C441A" w:rsidRPr="004D5F82">
        <w:rPr>
          <w:rFonts w:cstheme="minorHAnsi"/>
        </w:rPr>
        <w:t>.</w:t>
      </w:r>
      <w:r w:rsidR="00216191" w:rsidRPr="004D5F82">
        <w:rPr>
          <w:rFonts w:cstheme="minorHAnsi"/>
        </w:rPr>
        <w:t xml:space="preserve"> </w:t>
      </w:r>
      <w:r w:rsidR="00D620BC">
        <w:rPr>
          <w:rFonts w:cstheme="minorHAnsi"/>
        </w:rPr>
        <w:t>Our aim is to ensure that enough volunteers are available to meet the demands of the service when the Independent Support contract finishes in 2016.</w:t>
      </w:r>
    </w:p>
    <w:p w:rsidR="007C441A" w:rsidRPr="00F871F7" w:rsidRDefault="007C441A" w:rsidP="00F46A74">
      <w:pPr>
        <w:jc w:val="both"/>
        <w:rPr>
          <w:rFonts w:ascii="Arial" w:hAnsi="Arial" w:cs="Arial"/>
          <w:b/>
          <w:color w:val="14415C" w:themeColor="accent3" w:themeShade="BF"/>
          <w:sz w:val="32"/>
          <w:szCs w:val="32"/>
        </w:rPr>
      </w:pPr>
      <w:bookmarkStart w:id="0" w:name="_GoBack"/>
      <w:bookmarkEnd w:id="0"/>
      <w:r w:rsidRPr="00F871F7">
        <w:rPr>
          <w:rFonts w:ascii="Arial" w:hAnsi="Arial" w:cs="Arial"/>
          <w:b/>
          <w:color w:val="14415C" w:themeColor="accent3" w:themeShade="BF"/>
          <w:sz w:val="32"/>
          <w:szCs w:val="32"/>
        </w:rPr>
        <w:t>Service Users between September 2014 and July 2015</w:t>
      </w:r>
      <w:r w:rsidR="00FC79A7">
        <w:rPr>
          <w:rFonts w:ascii="Arial" w:hAnsi="Arial" w:cs="Arial"/>
          <w:b/>
          <w:color w:val="14415C" w:themeColor="accent3" w:themeShade="BF"/>
          <w:sz w:val="32"/>
          <w:szCs w:val="32"/>
        </w:rPr>
        <w:t xml:space="preserve"> </w:t>
      </w:r>
    </w:p>
    <w:p w:rsidR="00DE09C8" w:rsidRPr="004D5F82" w:rsidRDefault="00F46A74" w:rsidP="00F46A74">
      <w:pPr>
        <w:spacing w:after="0" w:line="240" w:lineRule="auto"/>
        <w:jc w:val="both"/>
      </w:pPr>
      <w:r w:rsidRPr="004D5F82">
        <w:t>During this period</w:t>
      </w:r>
      <w:r w:rsidR="00216191" w:rsidRPr="004D5F82">
        <w:t xml:space="preserve"> </w:t>
      </w:r>
      <w:r w:rsidR="005E02B8" w:rsidRPr="004D5F82">
        <w:t>383</w:t>
      </w:r>
      <w:r w:rsidRPr="004D5F82">
        <w:t xml:space="preserve"> families were supported, this includes new referrals and ongoing cases</w:t>
      </w:r>
      <w:r w:rsidR="009936F0">
        <w:t xml:space="preserve">.  </w:t>
      </w:r>
      <w:r w:rsidRPr="004D5F82">
        <w:t>The service has a self-referral policy.  Parents can contact us directly or they may be signposted by others including schools and voluntary agencies.  The majority of parents contact us by telephone, where we will talk through the options available and/or signpost to other services if necessary.  Requests for support were also received by email an</w:t>
      </w:r>
      <w:r w:rsidR="00CB421E" w:rsidRPr="004D5F82">
        <w:t>d from parents calling into FIZ.</w:t>
      </w:r>
    </w:p>
    <w:p w:rsidR="00CB421E" w:rsidRDefault="00CB421E" w:rsidP="00F46A74">
      <w:pPr>
        <w:spacing w:after="0" w:line="240" w:lineRule="auto"/>
        <w:jc w:val="both"/>
        <w:rPr>
          <w:sz w:val="24"/>
          <w:szCs w:val="24"/>
        </w:rPr>
      </w:pPr>
    </w:p>
    <w:p w:rsidR="007E55DE" w:rsidRPr="004D5F82" w:rsidRDefault="007E55DE" w:rsidP="007E55DE">
      <w:pPr>
        <w:autoSpaceDE w:val="0"/>
        <w:autoSpaceDN w:val="0"/>
        <w:adjustRightInd w:val="0"/>
        <w:spacing w:after="0" w:line="240" w:lineRule="auto"/>
        <w:jc w:val="both"/>
        <w:rPr>
          <w:rFonts w:cstheme="minorHAnsi"/>
        </w:rPr>
      </w:pPr>
      <w:r w:rsidRPr="004D5F82">
        <w:rPr>
          <w:rFonts w:cstheme="minorHAnsi"/>
        </w:rPr>
        <w:t xml:space="preserve">Parents contacting the Service for the first time are able to have </w:t>
      </w:r>
      <w:r w:rsidR="005E02B8" w:rsidRPr="004D5F82">
        <w:rPr>
          <w:rFonts w:cstheme="minorHAnsi"/>
        </w:rPr>
        <w:t>a</w:t>
      </w:r>
      <w:r w:rsidRPr="004D5F82">
        <w:rPr>
          <w:rFonts w:cstheme="minorHAnsi"/>
        </w:rPr>
        <w:t xml:space="preserve"> conversation with a member of staff about their concerns and </w:t>
      </w:r>
      <w:r w:rsidR="004C5B30">
        <w:rPr>
          <w:rFonts w:cstheme="minorHAnsi"/>
        </w:rPr>
        <w:t>will receive information if required</w:t>
      </w:r>
      <w:r w:rsidRPr="004D5F82">
        <w:rPr>
          <w:rFonts w:cstheme="minorHAnsi"/>
        </w:rPr>
        <w:t>.  Ongoing case work support is provided by other members of the team and we aim to allocate cases</w:t>
      </w:r>
      <w:r w:rsidR="00CB1892">
        <w:rPr>
          <w:rFonts w:cstheme="minorHAnsi"/>
        </w:rPr>
        <w:t>, where appropriate,</w:t>
      </w:r>
      <w:r w:rsidRPr="004D5F82">
        <w:rPr>
          <w:rFonts w:cstheme="minorHAnsi"/>
        </w:rPr>
        <w:t xml:space="preserve"> within 5 days of the initial contact</w:t>
      </w:r>
      <w:r w:rsidR="005E02B8" w:rsidRPr="004D5F82">
        <w:rPr>
          <w:rFonts w:cstheme="minorHAnsi"/>
        </w:rPr>
        <w:t xml:space="preserve"> from the parent</w:t>
      </w:r>
      <w:r w:rsidRPr="004D5F82">
        <w:rPr>
          <w:rFonts w:cstheme="minorHAnsi"/>
        </w:rPr>
        <w:t xml:space="preserve">. </w:t>
      </w:r>
    </w:p>
    <w:p w:rsidR="007E55DE" w:rsidRPr="004D5F82" w:rsidRDefault="007E55DE" w:rsidP="007E55DE">
      <w:pPr>
        <w:autoSpaceDE w:val="0"/>
        <w:autoSpaceDN w:val="0"/>
        <w:adjustRightInd w:val="0"/>
        <w:spacing w:after="0" w:line="240" w:lineRule="auto"/>
        <w:rPr>
          <w:rFonts w:cstheme="minorHAnsi"/>
        </w:rPr>
      </w:pPr>
    </w:p>
    <w:p w:rsidR="007E55DE" w:rsidRPr="004D5F82" w:rsidRDefault="007E55DE" w:rsidP="007E55DE">
      <w:pPr>
        <w:autoSpaceDE w:val="0"/>
        <w:autoSpaceDN w:val="0"/>
        <w:adjustRightInd w:val="0"/>
        <w:spacing w:after="0" w:line="240" w:lineRule="auto"/>
        <w:jc w:val="both"/>
        <w:rPr>
          <w:rFonts w:cstheme="minorHAnsi"/>
        </w:rPr>
      </w:pPr>
      <w:r w:rsidRPr="004D5F82">
        <w:rPr>
          <w:rFonts w:cstheme="minorHAnsi"/>
        </w:rPr>
        <w:t xml:space="preserve">The volume and complexity of case work has remained high during this period. Service staff review </w:t>
      </w:r>
      <w:r w:rsidR="00DB45FC" w:rsidRPr="004D5F82">
        <w:rPr>
          <w:rFonts w:cstheme="minorHAnsi"/>
        </w:rPr>
        <w:t>and share good practice in case</w:t>
      </w:r>
      <w:r w:rsidRPr="004D5F82">
        <w:rPr>
          <w:rFonts w:cstheme="minorHAnsi"/>
        </w:rPr>
        <w:t xml:space="preserve">work on an informal basis, the close proximity of </w:t>
      </w:r>
      <w:r w:rsidR="00DB45FC" w:rsidRPr="004D5F82">
        <w:rPr>
          <w:rFonts w:cstheme="minorHAnsi"/>
        </w:rPr>
        <w:t>service staff enables case</w:t>
      </w:r>
      <w:r w:rsidR="005E02B8" w:rsidRPr="004D5F82">
        <w:rPr>
          <w:rFonts w:cstheme="minorHAnsi"/>
        </w:rPr>
        <w:t xml:space="preserve">work </w:t>
      </w:r>
      <w:r w:rsidRPr="004D5F82">
        <w:rPr>
          <w:rFonts w:cstheme="minorHAnsi"/>
        </w:rPr>
        <w:t>discussion to take place on an ongoing basis as and when required.</w:t>
      </w:r>
      <w:r w:rsidR="00962018" w:rsidRPr="004D5F82">
        <w:rPr>
          <w:rFonts w:cstheme="minorHAnsi"/>
        </w:rPr>
        <w:t xml:space="preserve">  Calls </w:t>
      </w:r>
      <w:r w:rsidR="004C5B30">
        <w:rPr>
          <w:rFonts w:cstheme="minorHAnsi"/>
        </w:rPr>
        <w:t xml:space="preserve">to the service still </w:t>
      </w:r>
      <w:r w:rsidR="00962018" w:rsidRPr="004D5F82">
        <w:rPr>
          <w:rFonts w:cstheme="minorHAnsi"/>
        </w:rPr>
        <w:t xml:space="preserve">continue to focus around the level of support the child/young person receives in school and how the support is being delivered.  Accessing specialist provision, exclusions, particularly illegal </w:t>
      </w:r>
      <w:r w:rsidR="004C5B30">
        <w:rPr>
          <w:rFonts w:cstheme="minorHAnsi"/>
        </w:rPr>
        <w:t xml:space="preserve">exclusions </w:t>
      </w:r>
      <w:r w:rsidR="00962018" w:rsidRPr="004D5F82">
        <w:rPr>
          <w:rFonts w:cstheme="minorHAnsi"/>
        </w:rPr>
        <w:t>and part time timetables has been more evident and the SEN Reforms has highlighted the lack of training f</w:t>
      </w:r>
      <w:r w:rsidR="004D5F82">
        <w:rPr>
          <w:rFonts w:cstheme="minorHAnsi"/>
        </w:rPr>
        <w:t>or school staff on the new proce</w:t>
      </w:r>
      <w:r w:rsidR="00962018" w:rsidRPr="004D5F82">
        <w:rPr>
          <w:rFonts w:cstheme="minorHAnsi"/>
        </w:rPr>
        <w:t>dures.</w:t>
      </w:r>
    </w:p>
    <w:p w:rsidR="007E55DE" w:rsidRPr="00F46A74" w:rsidRDefault="007E55DE" w:rsidP="00F46A74">
      <w:pPr>
        <w:spacing w:after="0" w:line="240" w:lineRule="auto"/>
        <w:jc w:val="both"/>
        <w:rPr>
          <w:sz w:val="24"/>
          <w:szCs w:val="24"/>
        </w:rPr>
      </w:pPr>
    </w:p>
    <w:p w:rsidR="00771D9F" w:rsidRPr="00F871F7" w:rsidRDefault="00771D9F" w:rsidP="00771D9F">
      <w:pPr>
        <w:jc w:val="both"/>
        <w:rPr>
          <w:rFonts w:ascii="Arial" w:hAnsi="Arial" w:cs="Arial"/>
          <w:b/>
          <w:color w:val="14415C" w:themeColor="accent3" w:themeShade="BF"/>
          <w:sz w:val="32"/>
          <w:szCs w:val="32"/>
        </w:rPr>
      </w:pPr>
      <w:r w:rsidRPr="00F871F7">
        <w:rPr>
          <w:rFonts w:ascii="Arial" w:hAnsi="Arial" w:cs="Arial"/>
          <w:b/>
          <w:color w:val="14415C" w:themeColor="accent3" w:themeShade="BF"/>
          <w:sz w:val="32"/>
          <w:szCs w:val="32"/>
        </w:rPr>
        <w:t>Referrals to the service</w:t>
      </w:r>
    </w:p>
    <w:tbl>
      <w:tblPr>
        <w:tblStyle w:val="TableGrid"/>
        <w:tblW w:w="0" w:type="auto"/>
        <w:tblLook w:val="04A0" w:firstRow="1" w:lastRow="0" w:firstColumn="1" w:lastColumn="0" w:noHBand="0" w:noVBand="1"/>
      </w:tblPr>
      <w:tblGrid>
        <w:gridCol w:w="2802"/>
        <w:gridCol w:w="2976"/>
        <w:gridCol w:w="2835"/>
      </w:tblGrid>
      <w:tr w:rsidR="00771D9F" w:rsidTr="000711D3">
        <w:tc>
          <w:tcPr>
            <w:tcW w:w="2802" w:type="dxa"/>
          </w:tcPr>
          <w:p w:rsidR="00771D9F" w:rsidRPr="00183081" w:rsidRDefault="00771D9F" w:rsidP="000711D3">
            <w:pPr>
              <w:rPr>
                <w:rFonts w:ascii="Calibri" w:hAnsi="Calibri" w:cs="Helvetica"/>
                <w:b/>
                <w:sz w:val="24"/>
                <w:szCs w:val="24"/>
              </w:rPr>
            </w:pPr>
            <w:r w:rsidRPr="00183081">
              <w:rPr>
                <w:rFonts w:ascii="Calibri" w:hAnsi="Calibri" w:cs="Helvetica"/>
                <w:b/>
                <w:sz w:val="24"/>
                <w:szCs w:val="24"/>
              </w:rPr>
              <w:t>Enquiries not leading to casework (Information and advice)</w:t>
            </w:r>
          </w:p>
        </w:tc>
        <w:tc>
          <w:tcPr>
            <w:tcW w:w="2976" w:type="dxa"/>
          </w:tcPr>
          <w:p w:rsidR="00771D9F" w:rsidRPr="00183081" w:rsidRDefault="00771D9F" w:rsidP="000711D3">
            <w:pPr>
              <w:rPr>
                <w:rFonts w:ascii="Calibri" w:hAnsi="Calibri" w:cs="Helvetica"/>
                <w:b/>
                <w:sz w:val="24"/>
                <w:szCs w:val="24"/>
              </w:rPr>
            </w:pPr>
            <w:r w:rsidRPr="00183081">
              <w:rPr>
                <w:rFonts w:ascii="Calibri" w:hAnsi="Calibri" w:cs="Helvetica"/>
                <w:b/>
                <w:sz w:val="24"/>
                <w:szCs w:val="24"/>
              </w:rPr>
              <w:t>New Referrals resulting in casework</w:t>
            </w:r>
          </w:p>
          <w:p w:rsidR="00771D9F" w:rsidRPr="00183081" w:rsidRDefault="00771D9F" w:rsidP="000711D3">
            <w:pPr>
              <w:rPr>
                <w:rFonts w:ascii="Calibri" w:hAnsi="Calibri" w:cs="Helvetica"/>
                <w:b/>
                <w:sz w:val="24"/>
                <w:szCs w:val="24"/>
              </w:rPr>
            </w:pPr>
            <w:r>
              <w:rPr>
                <w:rFonts w:ascii="Calibri" w:hAnsi="Calibri" w:cs="Helvetica"/>
                <w:b/>
                <w:sz w:val="24"/>
                <w:szCs w:val="24"/>
              </w:rPr>
              <w:t>(</w:t>
            </w:r>
            <w:r w:rsidRPr="00183081">
              <w:rPr>
                <w:rFonts w:ascii="Calibri" w:hAnsi="Calibri" w:cs="Helvetica"/>
                <w:b/>
                <w:sz w:val="24"/>
                <w:szCs w:val="24"/>
              </w:rPr>
              <w:t>Information</w:t>
            </w:r>
            <w:r>
              <w:rPr>
                <w:rFonts w:ascii="Calibri" w:hAnsi="Calibri" w:cs="Helvetica"/>
                <w:b/>
                <w:sz w:val="24"/>
                <w:szCs w:val="24"/>
              </w:rPr>
              <w:t>, a</w:t>
            </w:r>
            <w:r w:rsidRPr="00183081">
              <w:rPr>
                <w:rFonts w:ascii="Calibri" w:hAnsi="Calibri" w:cs="Helvetica"/>
                <w:b/>
                <w:sz w:val="24"/>
                <w:szCs w:val="24"/>
              </w:rPr>
              <w:t>dvice and support</w:t>
            </w:r>
            <w:r>
              <w:rPr>
                <w:rFonts w:ascii="Calibri" w:hAnsi="Calibri" w:cs="Helvetica"/>
                <w:b/>
                <w:sz w:val="24"/>
                <w:szCs w:val="24"/>
              </w:rPr>
              <w:t>)</w:t>
            </w:r>
          </w:p>
        </w:tc>
        <w:tc>
          <w:tcPr>
            <w:tcW w:w="2835" w:type="dxa"/>
          </w:tcPr>
          <w:p w:rsidR="00771D9F" w:rsidRPr="00183081" w:rsidRDefault="00771D9F" w:rsidP="000711D3">
            <w:pPr>
              <w:rPr>
                <w:rFonts w:ascii="Calibri" w:hAnsi="Calibri" w:cs="Helvetica"/>
                <w:b/>
                <w:sz w:val="24"/>
                <w:szCs w:val="24"/>
              </w:rPr>
            </w:pPr>
            <w:r>
              <w:rPr>
                <w:rFonts w:ascii="Calibri" w:hAnsi="Calibri" w:cs="Helvetica"/>
                <w:b/>
                <w:sz w:val="24"/>
                <w:szCs w:val="24"/>
              </w:rPr>
              <w:t>Total number of parents who contacted SEND IASS</w:t>
            </w:r>
          </w:p>
        </w:tc>
      </w:tr>
      <w:tr w:rsidR="00771D9F" w:rsidTr="000711D3">
        <w:tc>
          <w:tcPr>
            <w:tcW w:w="2802" w:type="dxa"/>
          </w:tcPr>
          <w:p w:rsidR="00771D9F" w:rsidRPr="00F871F7" w:rsidRDefault="00771D9F" w:rsidP="000711D3">
            <w:pPr>
              <w:jc w:val="both"/>
              <w:rPr>
                <w:rFonts w:ascii="Calibri" w:hAnsi="Calibri" w:cs="Helvetica"/>
                <w:b/>
                <w:color w:val="14415C" w:themeColor="accent3" w:themeShade="BF"/>
                <w:sz w:val="28"/>
                <w:szCs w:val="28"/>
              </w:rPr>
            </w:pPr>
            <w:r w:rsidRPr="00F871F7">
              <w:rPr>
                <w:rFonts w:ascii="Calibri" w:hAnsi="Calibri" w:cs="Helvetica"/>
                <w:b/>
                <w:color w:val="14415C" w:themeColor="accent3" w:themeShade="BF"/>
                <w:sz w:val="28"/>
                <w:szCs w:val="28"/>
              </w:rPr>
              <w:t>73</w:t>
            </w:r>
          </w:p>
          <w:p w:rsidR="00771D9F" w:rsidRPr="00F871F7" w:rsidRDefault="00771D9F" w:rsidP="000711D3">
            <w:pPr>
              <w:jc w:val="both"/>
              <w:rPr>
                <w:rFonts w:ascii="Calibri" w:hAnsi="Calibri" w:cs="Helvetica"/>
                <w:b/>
                <w:color w:val="14415C" w:themeColor="accent3" w:themeShade="BF"/>
                <w:sz w:val="28"/>
                <w:szCs w:val="28"/>
              </w:rPr>
            </w:pPr>
          </w:p>
        </w:tc>
        <w:tc>
          <w:tcPr>
            <w:tcW w:w="2976" w:type="dxa"/>
          </w:tcPr>
          <w:p w:rsidR="00771D9F" w:rsidRPr="00F871F7" w:rsidRDefault="00771D9F" w:rsidP="000711D3">
            <w:pPr>
              <w:jc w:val="both"/>
              <w:rPr>
                <w:rFonts w:ascii="Calibri" w:hAnsi="Calibri" w:cs="Helvetica"/>
                <w:b/>
                <w:color w:val="14415C" w:themeColor="accent3" w:themeShade="BF"/>
                <w:sz w:val="28"/>
                <w:szCs w:val="28"/>
              </w:rPr>
            </w:pPr>
            <w:r w:rsidRPr="00F871F7">
              <w:rPr>
                <w:rFonts w:ascii="Calibri" w:hAnsi="Calibri" w:cs="Helvetica"/>
                <w:b/>
                <w:color w:val="14415C" w:themeColor="accent3" w:themeShade="BF"/>
                <w:sz w:val="28"/>
                <w:szCs w:val="28"/>
              </w:rPr>
              <w:t>274</w:t>
            </w:r>
          </w:p>
        </w:tc>
        <w:tc>
          <w:tcPr>
            <w:tcW w:w="2835" w:type="dxa"/>
          </w:tcPr>
          <w:p w:rsidR="00771D9F" w:rsidRPr="00F871F7" w:rsidRDefault="00771D9F" w:rsidP="000711D3">
            <w:pPr>
              <w:jc w:val="both"/>
              <w:rPr>
                <w:rFonts w:ascii="Calibri" w:hAnsi="Calibri" w:cs="Helvetica"/>
                <w:b/>
                <w:color w:val="14415C" w:themeColor="accent3" w:themeShade="BF"/>
                <w:sz w:val="28"/>
                <w:szCs w:val="28"/>
              </w:rPr>
            </w:pPr>
            <w:r w:rsidRPr="00F871F7">
              <w:rPr>
                <w:rFonts w:ascii="Calibri" w:hAnsi="Calibri" w:cs="Helvetica"/>
                <w:b/>
                <w:color w:val="14415C" w:themeColor="accent3" w:themeShade="BF"/>
                <w:sz w:val="28"/>
                <w:szCs w:val="28"/>
              </w:rPr>
              <w:t>383</w:t>
            </w:r>
          </w:p>
        </w:tc>
      </w:tr>
    </w:tbl>
    <w:p w:rsidR="00771D9F" w:rsidRDefault="00771D9F" w:rsidP="00771D9F">
      <w:pPr>
        <w:spacing w:after="0" w:line="240" w:lineRule="auto"/>
        <w:jc w:val="both"/>
        <w:rPr>
          <w:sz w:val="24"/>
          <w:szCs w:val="24"/>
        </w:rPr>
      </w:pPr>
    </w:p>
    <w:p w:rsidR="005E02B8" w:rsidRPr="004D5F82" w:rsidRDefault="005E02B8" w:rsidP="00771D9F">
      <w:pPr>
        <w:spacing w:after="0" w:line="240" w:lineRule="auto"/>
        <w:jc w:val="both"/>
      </w:pPr>
      <w:r w:rsidRPr="004D5F82">
        <w:t>Number of young people receiving a service (with their parent)</w:t>
      </w:r>
      <w:r w:rsidRPr="004D5F82">
        <w:tab/>
        <w:t>6</w:t>
      </w:r>
    </w:p>
    <w:p w:rsidR="00771D9F" w:rsidRPr="004D5F82" w:rsidRDefault="00771D9F" w:rsidP="00771D9F">
      <w:pPr>
        <w:spacing w:after="0" w:line="240" w:lineRule="auto"/>
        <w:jc w:val="both"/>
      </w:pPr>
      <w:r w:rsidRPr="004D5F82">
        <w:t xml:space="preserve">No of parents referred to Independent Support at People Matter  </w:t>
      </w:r>
      <w:r w:rsidRPr="004D5F82">
        <w:tab/>
        <w:t>32</w:t>
      </w:r>
    </w:p>
    <w:p w:rsidR="00771D9F" w:rsidRPr="004D5F82" w:rsidRDefault="00771D9F" w:rsidP="00771D9F">
      <w:pPr>
        <w:spacing w:after="0" w:line="240" w:lineRule="auto"/>
        <w:jc w:val="both"/>
      </w:pPr>
      <w:r w:rsidRPr="004D5F82">
        <w:t>Number of parents supported with EHC process</w:t>
      </w:r>
      <w:r w:rsidRPr="004D5F82">
        <w:tab/>
      </w:r>
      <w:r w:rsidRPr="004D5F82">
        <w:tab/>
      </w:r>
      <w:r w:rsidRPr="004D5F82">
        <w:tab/>
        <w:t>88</w:t>
      </w:r>
    </w:p>
    <w:p w:rsidR="00771D9F" w:rsidRPr="004D5F82" w:rsidRDefault="00771D9F" w:rsidP="00771D9F">
      <w:pPr>
        <w:spacing w:after="0" w:line="240" w:lineRule="auto"/>
        <w:jc w:val="both"/>
      </w:pPr>
      <w:r w:rsidRPr="004D5F82">
        <w:t>Number of parents supported with Mediation</w:t>
      </w:r>
      <w:r w:rsidR="005E02B8" w:rsidRPr="004D5F82">
        <w:t>/</w:t>
      </w:r>
      <w:r w:rsidRPr="004D5F82">
        <w:t xml:space="preserve">Tribunal Appeals </w:t>
      </w:r>
      <w:r w:rsidRPr="004D5F82">
        <w:tab/>
        <w:t>10</w:t>
      </w:r>
    </w:p>
    <w:p w:rsidR="00771D9F" w:rsidRPr="004D5F82" w:rsidRDefault="00771D9F" w:rsidP="00771D9F">
      <w:pPr>
        <w:spacing w:after="0" w:line="240" w:lineRule="auto"/>
        <w:jc w:val="both"/>
      </w:pPr>
      <w:r w:rsidRPr="004D5F82">
        <w:t xml:space="preserve">Number </w:t>
      </w:r>
      <w:r w:rsidR="004C5B30">
        <w:t xml:space="preserve">of parents supported at Tribunal hearing </w:t>
      </w:r>
      <w:r w:rsidR="004C5B30">
        <w:tab/>
      </w:r>
      <w:r w:rsidR="004C5B30">
        <w:tab/>
      </w:r>
      <w:r w:rsidRPr="004D5F82">
        <w:tab/>
        <w:t>0</w:t>
      </w:r>
    </w:p>
    <w:p w:rsidR="00771D9F" w:rsidRPr="004D5F82" w:rsidRDefault="00771D9F" w:rsidP="00F46A74">
      <w:pPr>
        <w:autoSpaceDE w:val="0"/>
        <w:autoSpaceDN w:val="0"/>
        <w:adjustRightInd w:val="0"/>
        <w:spacing w:after="0" w:line="240" w:lineRule="auto"/>
        <w:jc w:val="both"/>
        <w:rPr>
          <w:rFonts w:ascii="Calibri,Bold" w:hAnsi="Calibri,Bold" w:cs="Calibri,Bold"/>
          <w:b/>
          <w:bCs/>
        </w:rPr>
      </w:pPr>
    </w:p>
    <w:p w:rsidR="00E729AA" w:rsidRDefault="00E729AA" w:rsidP="00F46A74">
      <w:pPr>
        <w:autoSpaceDE w:val="0"/>
        <w:autoSpaceDN w:val="0"/>
        <w:adjustRightInd w:val="0"/>
        <w:spacing w:after="0" w:line="240" w:lineRule="auto"/>
        <w:jc w:val="both"/>
        <w:rPr>
          <w:rFonts w:ascii="Calibri,Bold" w:hAnsi="Calibri,Bold" w:cs="Calibri,Bold"/>
          <w:b/>
          <w:bCs/>
          <w:sz w:val="24"/>
          <w:szCs w:val="24"/>
        </w:rPr>
      </w:pPr>
    </w:p>
    <w:p w:rsidR="005E02B8" w:rsidRDefault="005E02B8" w:rsidP="00806B84">
      <w:pPr>
        <w:jc w:val="both"/>
        <w:rPr>
          <w:rFonts w:ascii="Arial" w:hAnsi="Arial" w:cs="Arial"/>
          <w:b/>
          <w:color w:val="14415C" w:themeColor="accent3" w:themeShade="BF"/>
          <w:sz w:val="32"/>
          <w:szCs w:val="32"/>
        </w:rPr>
      </w:pPr>
      <w:r>
        <w:rPr>
          <w:rFonts w:ascii="Arial" w:hAnsi="Arial" w:cs="Arial"/>
          <w:b/>
          <w:color w:val="14415C" w:themeColor="accent3" w:themeShade="BF"/>
          <w:sz w:val="32"/>
          <w:szCs w:val="32"/>
        </w:rPr>
        <w:t>Volunteers</w:t>
      </w:r>
    </w:p>
    <w:p w:rsidR="002F7915" w:rsidRPr="004D5F82" w:rsidRDefault="005E02B8" w:rsidP="00806B84">
      <w:pPr>
        <w:jc w:val="both"/>
        <w:rPr>
          <w:rFonts w:cstheme="minorHAnsi"/>
        </w:rPr>
      </w:pPr>
      <w:r w:rsidRPr="004D5F82">
        <w:rPr>
          <w:rFonts w:cstheme="minorHAnsi"/>
        </w:rPr>
        <w:t>We currently have 4 volunteers who have bee</w:t>
      </w:r>
      <w:r w:rsidR="002F7915" w:rsidRPr="004D5F82">
        <w:rPr>
          <w:rFonts w:cstheme="minorHAnsi"/>
        </w:rPr>
        <w:t>n deployed during the past year and they have supported</w:t>
      </w:r>
      <w:r w:rsidRPr="004D5F82">
        <w:rPr>
          <w:rFonts w:cstheme="minorHAnsi"/>
        </w:rPr>
        <w:t xml:space="preserve"> </w:t>
      </w:r>
      <w:r w:rsidR="004C5B30">
        <w:rPr>
          <w:rFonts w:cstheme="minorHAnsi"/>
        </w:rPr>
        <w:t xml:space="preserve">30 </w:t>
      </w:r>
      <w:r w:rsidR="002F7915" w:rsidRPr="004D5F82">
        <w:rPr>
          <w:rFonts w:cstheme="minorHAnsi"/>
        </w:rPr>
        <w:t xml:space="preserve">families.  </w:t>
      </w:r>
    </w:p>
    <w:p w:rsidR="002F7915" w:rsidRPr="004D5F82" w:rsidRDefault="002F7915" w:rsidP="00806B84">
      <w:pPr>
        <w:jc w:val="both"/>
        <w:rPr>
          <w:rFonts w:cstheme="minorHAnsi"/>
        </w:rPr>
      </w:pPr>
      <w:r w:rsidRPr="004D5F82">
        <w:rPr>
          <w:rFonts w:cstheme="minorHAnsi"/>
        </w:rPr>
        <w:t xml:space="preserve">Our volunteers are DBS checked and have regard to our confidentiality and impartiality policies.  They receive </w:t>
      </w:r>
      <w:r w:rsidR="004C5B30">
        <w:rPr>
          <w:rFonts w:cstheme="minorHAnsi"/>
        </w:rPr>
        <w:t xml:space="preserve">one to one </w:t>
      </w:r>
      <w:r w:rsidRPr="004D5F82">
        <w:rPr>
          <w:rFonts w:cstheme="minorHAnsi"/>
        </w:rPr>
        <w:t>supervision</w:t>
      </w:r>
      <w:r w:rsidR="004C5B30">
        <w:rPr>
          <w:rFonts w:cstheme="minorHAnsi"/>
        </w:rPr>
        <w:t xml:space="preserve"> sessions </w:t>
      </w:r>
      <w:r w:rsidRPr="004D5F82">
        <w:rPr>
          <w:rFonts w:cstheme="minorHAnsi"/>
        </w:rPr>
        <w:t xml:space="preserve">from the officers within the team and their caseloads are carefully monitored and managed to ensure that we continue to deliver a quality and effective service to parents.  </w:t>
      </w:r>
    </w:p>
    <w:p w:rsidR="002F7915" w:rsidRPr="004D5F82" w:rsidRDefault="002F7915" w:rsidP="00806B84">
      <w:pPr>
        <w:jc w:val="both"/>
        <w:rPr>
          <w:rFonts w:cstheme="minorHAnsi"/>
        </w:rPr>
      </w:pPr>
      <w:r w:rsidRPr="004D5F82">
        <w:rPr>
          <w:rFonts w:cstheme="minorHAnsi"/>
        </w:rPr>
        <w:t>The volunteers have all taken part in additional training on the SEN reforms and updated safeguarding training.</w:t>
      </w:r>
    </w:p>
    <w:p w:rsidR="002F7915" w:rsidRDefault="002F7915" w:rsidP="00806B84">
      <w:pPr>
        <w:jc w:val="both"/>
        <w:rPr>
          <w:rFonts w:cstheme="minorHAnsi"/>
          <w:sz w:val="24"/>
          <w:szCs w:val="24"/>
        </w:rPr>
      </w:pPr>
      <w:r w:rsidRPr="004D5F82">
        <w:rPr>
          <w:rFonts w:cstheme="minorHAnsi"/>
        </w:rPr>
        <w:t xml:space="preserve">Two volunteers are also fully trained as Independent Supporters. We are in the process </w:t>
      </w:r>
      <w:r w:rsidR="004C5B30">
        <w:rPr>
          <w:rFonts w:cstheme="minorHAnsi"/>
        </w:rPr>
        <w:t>of recruiting and t</w:t>
      </w:r>
      <w:r w:rsidRPr="004D5F82">
        <w:rPr>
          <w:rFonts w:cstheme="minorHAnsi"/>
        </w:rPr>
        <w:t>rain</w:t>
      </w:r>
      <w:r w:rsidR="004C5B30">
        <w:rPr>
          <w:rFonts w:cstheme="minorHAnsi"/>
        </w:rPr>
        <w:t xml:space="preserve">ing </w:t>
      </w:r>
      <w:r w:rsidR="00DB6455">
        <w:rPr>
          <w:rFonts w:cstheme="minorHAnsi"/>
        </w:rPr>
        <w:t>additional</w:t>
      </w:r>
      <w:r w:rsidRPr="004D5F82">
        <w:rPr>
          <w:rFonts w:cstheme="minorHAnsi"/>
        </w:rPr>
        <w:t xml:space="preserve"> volunteers to work with parents and young people and have an additional 2 volunteers ready to join our team in</w:t>
      </w:r>
      <w:r>
        <w:rPr>
          <w:rFonts w:cstheme="minorHAnsi"/>
          <w:sz w:val="24"/>
          <w:szCs w:val="24"/>
        </w:rPr>
        <w:t xml:space="preserve"> </w:t>
      </w:r>
      <w:r w:rsidRPr="004C5B30">
        <w:rPr>
          <w:rFonts w:cstheme="minorHAnsi"/>
        </w:rPr>
        <w:t>September 2015.</w:t>
      </w:r>
      <w:r>
        <w:rPr>
          <w:rFonts w:cstheme="minorHAnsi"/>
          <w:sz w:val="24"/>
          <w:szCs w:val="24"/>
        </w:rPr>
        <w:t xml:space="preserve"> </w:t>
      </w:r>
    </w:p>
    <w:p w:rsidR="00B2001D" w:rsidRDefault="00B2001D" w:rsidP="001D0A52">
      <w:pPr>
        <w:autoSpaceDE w:val="0"/>
        <w:autoSpaceDN w:val="0"/>
        <w:adjustRightInd w:val="0"/>
        <w:spacing w:after="0" w:line="240" w:lineRule="auto"/>
        <w:rPr>
          <w:rFonts w:ascii="Arial" w:hAnsi="Arial" w:cs="Arial"/>
          <w:b/>
          <w:bCs/>
          <w:color w:val="14415C" w:themeColor="accent3" w:themeShade="BF"/>
          <w:sz w:val="32"/>
          <w:szCs w:val="32"/>
        </w:rPr>
      </w:pPr>
    </w:p>
    <w:p w:rsidR="001D0A52" w:rsidRDefault="001D0A52" w:rsidP="001D0A52">
      <w:pPr>
        <w:autoSpaceDE w:val="0"/>
        <w:autoSpaceDN w:val="0"/>
        <w:adjustRightInd w:val="0"/>
        <w:spacing w:after="0" w:line="240" w:lineRule="auto"/>
        <w:rPr>
          <w:rFonts w:ascii="Arial" w:hAnsi="Arial" w:cs="Arial"/>
          <w:b/>
          <w:bCs/>
          <w:color w:val="14415C" w:themeColor="accent3" w:themeShade="BF"/>
          <w:sz w:val="32"/>
          <w:szCs w:val="32"/>
        </w:rPr>
      </w:pPr>
      <w:r w:rsidRPr="001D0A52">
        <w:rPr>
          <w:rFonts w:ascii="Arial" w:hAnsi="Arial" w:cs="Arial"/>
          <w:b/>
          <w:bCs/>
          <w:color w:val="14415C" w:themeColor="accent3" w:themeShade="BF"/>
          <w:sz w:val="32"/>
          <w:szCs w:val="32"/>
        </w:rPr>
        <w:t>The Independent Support Programme</w:t>
      </w:r>
    </w:p>
    <w:p w:rsidR="00B2001D" w:rsidRDefault="00B2001D" w:rsidP="001D0A52">
      <w:pPr>
        <w:autoSpaceDE w:val="0"/>
        <w:autoSpaceDN w:val="0"/>
        <w:adjustRightInd w:val="0"/>
        <w:spacing w:after="0" w:line="240" w:lineRule="auto"/>
        <w:rPr>
          <w:rFonts w:ascii="Arial" w:hAnsi="Arial" w:cs="Arial"/>
          <w:b/>
          <w:bCs/>
          <w:color w:val="14415C" w:themeColor="accent3" w:themeShade="BF"/>
          <w:sz w:val="32"/>
          <w:szCs w:val="32"/>
        </w:rPr>
      </w:pPr>
    </w:p>
    <w:p w:rsidR="009936F0" w:rsidRPr="009936F0" w:rsidRDefault="00951416" w:rsidP="00B2001D">
      <w:pPr>
        <w:rPr>
          <w:rFonts w:cstheme="minorHAnsi"/>
        </w:rPr>
      </w:pPr>
      <w:r w:rsidRPr="009936F0">
        <w:rPr>
          <w:rFonts w:cstheme="minorHAnsi"/>
        </w:rPr>
        <w:t xml:space="preserve">The focus of the Independent Support programme is to help families with the EHC assessment process. </w:t>
      </w:r>
      <w:r w:rsidR="004D577F" w:rsidRPr="009936F0">
        <w:rPr>
          <w:rFonts w:cstheme="minorHAnsi"/>
        </w:rPr>
        <w:t xml:space="preserve">The Independent Support contract for the Isle of Wight was awarded to People Matter IW.  </w:t>
      </w:r>
      <w:r w:rsidR="00B2001D" w:rsidRPr="009936F0">
        <w:rPr>
          <w:rFonts w:cstheme="minorHAnsi"/>
        </w:rPr>
        <w:t xml:space="preserve">In October 2014  </w:t>
      </w:r>
      <w:r w:rsidR="001D0A52" w:rsidRPr="009936F0">
        <w:rPr>
          <w:rFonts w:cstheme="minorHAnsi"/>
        </w:rPr>
        <w:t>A</w:t>
      </w:r>
      <w:r w:rsidR="00B2001D" w:rsidRPr="009936F0">
        <w:rPr>
          <w:rFonts w:cstheme="minorHAnsi"/>
        </w:rPr>
        <w:t xml:space="preserve"> </w:t>
      </w:r>
      <w:r w:rsidR="001D0A52" w:rsidRPr="009936F0">
        <w:rPr>
          <w:rFonts w:cstheme="minorHAnsi"/>
        </w:rPr>
        <w:t xml:space="preserve">Memorandum of Understanding </w:t>
      </w:r>
      <w:r w:rsidR="00B2001D" w:rsidRPr="009936F0">
        <w:rPr>
          <w:rFonts w:cstheme="minorHAnsi"/>
        </w:rPr>
        <w:t xml:space="preserve">and a Referral Protocol </w:t>
      </w:r>
      <w:r w:rsidR="001D0A52" w:rsidRPr="009936F0">
        <w:rPr>
          <w:rFonts w:cstheme="minorHAnsi"/>
        </w:rPr>
        <w:t>was drawn up, adapted for local need and</w:t>
      </w:r>
      <w:r w:rsidR="00B2001D" w:rsidRPr="009936F0">
        <w:rPr>
          <w:rFonts w:cstheme="minorHAnsi"/>
        </w:rPr>
        <w:t xml:space="preserve"> </w:t>
      </w:r>
      <w:r w:rsidR="001D0A52" w:rsidRPr="009936F0">
        <w:rPr>
          <w:rFonts w:cstheme="minorHAnsi"/>
        </w:rPr>
        <w:t xml:space="preserve">agreed between </w:t>
      </w:r>
      <w:r w:rsidR="00B2001D" w:rsidRPr="009936F0">
        <w:rPr>
          <w:rFonts w:cstheme="minorHAnsi"/>
        </w:rPr>
        <w:t>SENDIASS</w:t>
      </w:r>
      <w:r w:rsidR="001D0A52" w:rsidRPr="009936F0">
        <w:rPr>
          <w:rFonts w:cstheme="minorHAnsi"/>
        </w:rPr>
        <w:t xml:space="preserve">, </w:t>
      </w:r>
      <w:r w:rsidR="00B2001D" w:rsidRPr="009936F0">
        <w:rPr>
          <w:rFonts w:cstheme="minorHAnsi"/>
        </w:rPr>
        <w:t xml:space="preserve">Parents Voice IW (Parent/Carer Forum) and SEN Services for the Isle of Wight Council. </w:t>
      </w:r>
      <w:r w:rsidR="009936F0" w:rsidRPr="009936F0">
        <w:rPr>
          <w:rFonts w:cstheme="minorHAnsi"/>
        </w:rPr>
        <w:t>We have a good working relationship with People Matter.  There are referrals from SENDIASS to People Matter and vice versa as appropriate</w:t>
      </w:r>
      <w:r>
        <w:rPr>
          <w:rFonts w:cstheme="minorHAnsi"/>
        </w:rPr>
        <w:t>, when the referral is outside of the Independent Support Contract</w:t>
      </w:r>
      <w:r w:rsidR="009936F0" w:rsidRPr="009936F0">
        <w:rPr>
          <w:rFonts w:cstheme="minorHAnsi"/>
        </w:rPr>
        <w:t xml:space="preserve">. </w:t>
      </w:r>
    </w:p>
    <w:p w:rsidR="00806B84" w:rsidRPr="00771D9F" w:rsidRDefault="00806B84" w:rsidP="00806B84">
      <w:pPr>
        <w:jc w:val="both"/>
        <w:rPr>
          <w:rFonts w:ascii="Arial" w:hAnsi="Arial" w:cs="Arial"/>
          <w:b/>
          <w:color w:val="14415C" w:themeColor="accent3" w:themeShade="BF"/>
          <w:sz w:val="32"/>
          <w:szCs w:val="32"/>
        </w:rPr>
      </w:pPr>
      <w:r w:rsidRPr="00771D9F">
        <w:rPr>
          <w:rFonts w:ascii="Arial" w:hAnsi="Arial" w:cs="Arial"/>
          <w:b/>
          <w:color w:val="14415C" w:themeColor="accent3" w:themeShade="BF"/>
          <w:sz w:val="32"/>
          <w:szCs w:val="32"/>
        </w:rPr>
        <w:t xml:space="preserve">Parent’s views of </w:t>
      </w:r>
      <w:r w:rsidR="009936F0">
        <w:rPr>
          <w:rFonts w:ascii="Arial" w:hAnsi="Arial" w:cs="Arial"/>
          <w:b/>
          <w:color w:val="14415C" w:themeColor="accent3" w:themeShade="BF"/>
          <w:sz w:val="32"/>
          <w:szCs w:val="32"/>
        </w:rPr>
        <w:t>SENDIASS</w:t>
      </w:r>
    </w:p>
    <w:p w:rsidR="0088246C" w:rsidRDefault="00806B84" w:rsidP="0088246C">
      <w:pPr>
        <w:spacing w:after="0" w:line="240" w:lineRule="auto"/>
        <w:jc w:val="both"/>
        <w:rPr>
          <w:rFonts w:cs="Calibri,Bold"/>
          <w:bCs/>
        </w:rPr>
      </w:pPr>
      <w:r w:rsidRPr="004D5F82">
        <w:t>Every year the service reviews its effectiveness by seeking feedback from users in the form of a survey.  In July 2015 a questionnaire was sent out through survey monkey and via the post.</w:t>
      </w:r>
      <w:r w:rsidRPr="004D5F82">
        <w:rPr>
          <w:rFonts w:cs="Calibri,Bold"/>
          <w:bCs/>
        </w:rPr>
        <w:t xml:space="preserve"> 200 surveys were sent out and we received 3</w:t>
      </w:r>
      <w:r w:rsidR="00CB1892">
        <w:rPr>
          <w:rFonts w:cs="Calibri,Bold"/>
          <w:bCs/>
        </w:rPr>
        <w:t>5</w:t>
      </w:r>
      <w:r w:rsidRPr="004D5F82">
        <w:rPr>
          <w:rFonts w:cs="Calibri,Bold"/>
          <w:bCs/>
        </w:rPr>
        <w:t xml:space="preserve"> responses, a rate of 17%</w:t>
      </w:r>
      <w:r w:rsidR="004C5B30">
        <w:rPr>
          <w:rFonts w:cs="Calibri,Bold"/>
          <w:bCs/>
        </w:rPr>
        <w:t>.</w:t>
      </w:r>
    </w:p>
    <w:p w:rsidR="004C5B30" w:rsidRPr="004D5F82" w:rsidRDefault="004C5B30" w:rsidP="0088246C">
      <w:pPr>
        <w:spacing w:after="0" w:line="240" w:lineRule="auto"/>
        <w:jc w:val="both"/>
        <w:rPr>
          <w:rFonts w:cs="Calibri,Bold"/>
          <w:bCs/>
        </w:rPr>
      </w:pPr>
    </w:p>
    <w:p w:rsidR="00806B84" w:rsidRPr="004D5F82" w:rsidRDefault="00806B84" w:rsidP="0088246C">
      <w:pPr>
        <w:spacing w:after="0" w:line="240" w:lineRule="auto"/>
        <w:jc w:val="both"/>
      </w:pPr>
      <w:r w:rsidRPr="004D5F82">
        <w:t>SEND IASS also collects qualitati</w:t>
      </w:r>
      <w:r w:rsidR="004C5B30">
        <w:t xml:space="preserve">ve data throughout the academic </w:t>
      </w:r>
      <w:r w:rsidRPr="004D5F82">
        <w:t xml:space="preserve">through </w:t>
      </w:r>
      <w:r w:rsidR="0088246C" w:rsidRPr="004D5F82">
        <w:t xml:space="preserve">National Benchmarking </w:t>
      </w:r>
      <w:r w:rsidR="00DB6455" w:rsidRPr="004D5F82">
        <w:t>Data;</w:t>
      </w:r>
      <w:r w:rsidR="0088246C" w:rsidRPr="004D5F82">
        <w:t xml:space="preserve"> </w:t>
      </w:r>
      <w:r w:rsidRPr="004D5F82">
        <w:t>annual collection taken from termly monitoring is collated and fed into the Benchmarking survey</w:t>
      </w:r>
      <w:r w:rsidR="004C5B30">
        <w:t>.</w:t>
      </w:r>
    </w:p>
    <w:p w:rsidR="0033484B" w:rsidRDefault="0033484B" w:rsidP="00F46A74">
      <w:pPr>
        <w:autoSpaceDE w:val="0"/>
        <w:autoSpaceDN w:val="0"/>
        <w:adjustRightInd w:val="0"/>
        <w:spacing w:after="0" w:line="240" w:lineRule="auto"/>
        <w:jc w:val="both"/>
        <w:rPr>
          <w:rFonts w:ascii="Calibri,Bold" w:hAnsi="Calibri,Bold" w:cs="Calibri,Bold"/>
          <w:b/>
          <w:bCs/>
          <w:sz w:val="24"/>
          <w:szCs w:val="24"/>
        </w:rPr>
      </w:pPr>
    </w:p>
    <w:p w:rsidR="0033484B" w:rsidRPr="00771D9F" w:rsidRDefault="00806B84" w:rsidP="00F46A74">
      <w:pPr>
        <w:autoSpaceDE w:val="0"/>
        <w:autoSpaceDN w:val="0"/>
        <w:adjustRightInd w:val="0"/>
        <w:spacing w:after="0" w:line="240" w:lineRule="auto"/>
        <w:jc w:val="both"/>
        <w:rPr>
          <w:rFonts w:ascii="Calibri,Bold" w:hAnsi="Calibri,Bold" w:cs="Calibri,Bold"/>
          <w:b/>
          <w:bCs/>
          <w:sz w:val="28"/>
          <w:szCs w:val="28"/>
        </w:rPr>
      </w:pPr>
      <w:r w:rsidRPr="00771D9F">
        <w:rPr>
          <w:rFonts w:ascii="Calibri,Bold" w:hAnsi="Calibri,Bold" w:cs="Calibri,Bold"/>
          <w:b/>
          <w:bCs/>
          <w:sz w:val="28"/>
          <w:szCs w:val="28"/>
        </w:rPr>
        <w:t>How we make a difference…</w:t>
      </w:r>
    </w:p>
    <w:p w:rsidR="0033484B" w:rsidRDefault="0033484B" w:rsidP="00F46A74">
      <w:pPr>
        <w:autoSpaceDE w:val="0"/>
        <w:autoSpaceDN w:val="0"/>
        <w:adjustRightInd w:val="0"/>
        <w:spacing w:after="0" w:line="240" w:lineRule="auto"/>
        <w:jc w:val="both"/>
        <w:rPr>
          <w:rFonts w:ascii="Calibri,Bold" w:hAnsi="Calibri,Bold" w:cs="Calibri,Bold"/>
          <w:b/>
          <w:bCs/>
        </w:rPr>
      </w:pPr>
    </w:p>
    <w:p w:rsidR="0033484B" w:rsidRPr="004D5F82" w:rsidRDefault="0033484B" w:rsidP="00F46A74">
      <w:pPr>
        <w:autoSpaceDE w:val="0"/>
        <w:autoSpaceDN w:val="0"/>
        <w:adjustRightInd w:val="0"/>
        <w:spacing w:after="0" w:line="240" w:lineRule="auto"/>
        <w:jc w:val="both"/>
        <w:rPr>
          <w:rFonts w:cs="Calibri,Bold"/>
          <w:bCs/>
        </w:rPr>
      </w:pPr>
      <w:r w:rsidRPr="004D5F82">
        <w:rPr>
          <w:rFonts w:cs="Calibri,Bold"/>
          <w:bCs/>
        </w:rPr>
        <w:t xml:space="preserve">A parent/carer evaluation of the </w:t>
      </w:r>
      <w:r w:rsidR="004C5B30">
        <w:rPr>
          <w:rFonts w:cs="Calibri,Bold"/>
          <w:bCs/>
        </w:rPr>
        <w:t>service was carried out in July.</w:t>
      </w:r>
      <w:r w:rsidR="009B5AA5">
        <w:rPr>
          <w:rFonts w:cs="Calibri,Bold"/>
          <w:bCs/>
        </w:rPr>
        <w:t xml:space="preserve"> A full copy of the survey is at the end of this report.</w:t>
      </w:r>
    </w:p>
    <w:p w:rsidR="003661D4" w:rsidRPr="004D5F82" w:rsidRDefault="003661D4" w:rsidP="00F46A74">
      <w:pPr>
        <w:autoSpaceDE w:val="0"/>
        <w:autoSpaceDN w:val="0"/>
        <w:adjustRightInd w:val="0"/>
        <w:spacing w:after="0" w:line="240" w:lineRule="auto"/>
        <w:jc w:val="both"/>
        <w:rPr>
          <w:rFonts w:cs="Calibri,Bold"/>
          <w:bCs/>
        </w:rPr>
      </w:pPr>
    </w:p>
    <w:p w:rsidR="003661D4" w:rsidRPr="004D5F82" w:rsidRDefault="003F77B8" w:rsidP="00060416">
      <w:pPr>
        <w:autoSpaceDE w:val="0"/>
        <w:autoSpaceDN w:val="0"/>
        <w:adjustRightInd w:val="0"/>
        <w:spacing w:after="0" w:line="240" w:lineRule="auto"/>
        <w:jc w:val="both"/>
        <w:rPr>
          <w:rFonts w:cs="Comic Sans MS"/>
        </w:rPr>
      </w:pPr>
      <w:r w:rsidRPr="004D5F82">
        <w:rPr>
          <w:rFonts w:cs="Comic Sans MS"/>
        </w:rPr>
        <w:t>The most common way that parents found out about SEND IASS</w:t>
      </w:r>
      <w:r w:rsidR="003661D4" w:rsidRPr="004D5F82">
        <w:rPr>
          <w:rFonts w:cs="Comic Sans MS"/>
        </w:rPr>
        <w:t xml:space="preserve"> </w:t>
      </w:r>
      <w:r w:rsidRPr="004D5F82">
        <w:rPr>
          <w:rFonts w:cs="Comic Sans MS"/>
        </w:rPr>
        <w:t>is from other parents,</w:t>
      </w:r>
      <w:r w:rsidR="00295D5A" w:rsidRPr="004D5F82">
        <w:rPr>
          <w:rFonts w:cs="Comic Sans MS"/>
        </w:rPr>
        <w:t xml:space="preserve"> (</w:t>
      </w:r>
      <w:r w:rsidR="009B42E0" w:rsidRPr="004D5F82">
        <w:rPr>
          <w:rFonts w:cs="Comic Sans MS"/>
        </w:rPr>
        <w:t>29</w:t>
      </w:r>
      <w:r w:rsidR="00295D5A" w:rsidRPr="004D5F82">
        <w:rPr>
          <w:rFonts w:cs="Comic Sans MS"/>
        </w:rPr>
        <w:t>%)</w:t>
      </w:r>
      <w:r w:rsidR="00060416" w:rsidRPr="004D5F82">
        <w:rPr>
          <w:rFonts w:cs="Comic Sans MS"/>
        </w:rPr>
        <w:t>, s</w:t>
      </w:r>
      <w:r w:rsidR="003661D4" w:rsidRPr="004D5F82">
        <w:rPr>
          <w:rFonts w:cs="Comic Sans MS"/>
        </w:rPr>
        <w:t xml:space="preserve">chool </w:t>
      </w:r>
      <w:r w:rsidR="00295D5A" w:rsidRPr="004D5F82">
        <w:rPr>
          <w:rFonts w:cs="Comic Sans MS"/>
        </w:rPr>
        <w:t xml:space="preserve">(18%) </w:t>
      </w:r>
      <w:r w:rsidR="003661D4" w:rsidRPr="004D5F82">
        <w:rPr>
          <w:rFonts w:cs="Comic Sans MS"/>
        </w:rPr>
        <w:t>or</w:t>
      </w:r>
      <w:r w:rsidR="00295D5A" w:rsidRPr="004D5F82">
        <w:rPr>
          <w:rFonts w:cs="Comic Sans MS"/>
        </w:rPr>
        <w:t xml:space="preserve"> had used the service before (18%).  </w:t>
      </w:r>
      <w:r w:rsidR="003661D4" w:rsidRPr="004D5F82">
        <w:rPr>
          <w:rFonts w:cs="Calibri,Bold"/>
          <w:bCs/>
        </w:rPr>
        <w:t>The majority of the responses were positive</w:t>
      </w:r>
      <w:r w:rsidR="00295D5A" w:rsidRPr="004D5F82">
        <w:rPr>
          <w:rFonts w:cs="Calibri,Bold"/>
          <w:bCs/>
        </w:rPr>
        <w:t xml:space="preserve"> about the service they had received and the impact.</w:t>
      </w:r>
    </w:p>
    <w:p w:rsidR="003F77B8" w:rsidRPr="004D5F82" w:rsidRDefault="003F77B8" w:rsidP="00060416">
      <w:pPr>
        <w:spacing w:after="0" w:line="240" w:lineRule="auto"/>
        <w:jc w:val="both"/>
        <w:rPr>
          <w:rFonts w:cs="Calibri"/>
        </w:rPr>
      </w:pPr>
    </w:p>
    <w:p w:rsidR="003661D4" w:rsidRPr="004D5F82" w:rsidRDefault="00295D5A" w:rsidP="00060416">
      <w:pPr>
        <w:spacing w:after="0" w:line="240" w:lineRule="auto"/>
        <w:jc w:val="both"/>
        <w:rPr>
          <w:rFonts w:cs="Calibri"/>
        </w:rPr>
      </w:pPr>
      <w:r w:rsidRPr="004D5F82">
        <w:rPr>
          <w:rFonts w:cs="Calibri"/>
        </w:rPr>
        <w:t>100% of respondents foun</w:t>
      </w:r>
      <w:r w:rsidR="00060416" w:rsidRPr="004D5F82">
        <w:rPr>
          <w:rFonts w:cs="Calibri"/>
        </w:rPr>
        <w:t>d the service</w:t>
      </w:r>
      <w:r w:rsidR="009B42E0" w:rsidRPr="004D5F82">
        <w:rPr>
          <w:rFonts w:cs="Calibri"/>
        </w:rPr>
        <w:t xml:space="preserve"> very easy or</w:t>
      </w:r>
      <w:r w:rsidR="00060416" w:rsidRPr="004D5F82">
        <w:rPr>
          <w:rFonts w:cs="Calibri"/>
        </w:rPr>
        <w:t xml:space="preserve"> easy to contact; </w:t>
      </w:r>
      <w:r w:rsidRPr="004D5F82">
        <w:rPr>
          <w:rFonts w:cs="Calibri"/>
        </w:rPr>
        <w:t>94% were happy with the speed of response from SENDIASS.</w:t>
      </w:r>
    </w:p>
    <w:p w:rsidR="00060416" w:rsidRPr="004D5F82" w:rsidRDefault="00060416" w:rsidP="00060416">
      <w:pPr>
        <w:spacing w:after="0" w:line="240" w:lineRule="auto"/>
        <w:jc w:val="both"/>
        <w:rPr>
          <w:rFonts w:cs="Calibri"/>
        </w:rPr>
      </w:pPr>
    </w:p>
    <w:p w:rsidR="00B66D45" w:rsidRPr="004D5F82" w:rsidRDefault="00B66D45" w:rsidP="00F46A74">
      <w:pPr>
        <w:autoSpaceDE w:val="0"/>
        <w:autoSpaceDN w:val="0"/>
        <w:adjustRightInd w:val="0"/>
        <w:spacing w:after="0" w:line="240" w:lineRule="auto"/>
        <w:jc w:val="both"/>
        <w:rPr>
          <w:rFonts w:cs="Calibri,Bold"/>
          <w:bCs/>
        </w:rPr>
      </w:pPr>
      <w:r w:rsidRPr="004D5F82">
        <w:rPr>
          <w:rFonts w:cs="Calibri,Bold"/>
          <w:bCs/>
        </w:rPr>
        <w:t>Of those parents that responded 97% were aware that t</w:t>
      </w:r>
      <w:r w:rsidR="00295D5A" w:rsidRPr="004D5F82">
        <w:rPr>
          <w:rFonts w:cs="Calibri,Bold"/>
          <w:bCs/>
        </w:rPr>
        <w:t xml:space="preserve">he service is confidential and </w:t>
      </w:r>
      <w:r w:rsidRPr="004D5F82">
        <w:rPr>
          <w:rFonts w:cs="Calibri,Bold"/>
          <w:bCs/>
        </w:rPr>
        <w:t>when asked if the information/</w:t>
      </w:r>
      <w:r w:rsidR="00FA13C1" w:rsidRPr="004D5F82">
        <w:rPr>
          <w:rFonts w:cs="Calibri,Bold"/>
          <w:bCs/>
        </w:rPr>
        <w:t>advice given was impartial 94</w:t>
      </w:r>
      <w:r w:rsidR="00060416" w:rsidRPr="004D5F82">
        <w:rPr>
          <w:rFonts w:cs="Calibri,Bold"/>
          <w:bCs/>
        </w:rPr>
        <w:t xml:space="preserve">% </w:t>
      </w:r>
      <w:r w:rsidR="00DB6455" w:rsidRPr="004D5F82">
        <w:rPr>
          <w:rFonts w:cs="Calibri,Bold"/>
          <w:bCs/>
        </w:rPr>
        <w:t>answered positively</w:t>
      </w:r>
      <w:r w:rsidRPr="004D5F82">
        <w:rPr>
          <w:rFonts w:cs="Calibri,Bold"/>
          <w:bCs/>
        </w:rPr>
        <w:t xml:space="preserve"> </w:t>
      </w:r>
      <w:r w:rsidR="00DB6455" w:rsidRPr="004D5F82">
        <w:rPr>
          <w:rFonts w:cs="Calibri,Bold"/>
          <w:bCs/>
        </w:rPr>
        <w:t>‘always’ (</w:t>
      </w:r>
      <w:r w:rsidR="00BD27B8">
        <w:rPr>
          <w:rFonts w:cs="Calibri,Bold"/>
          <w:bCs/>
        </w:rPr>
        <w:t>8</w:t>
      </w:r>
      <w:r w:rsidRPr="004D5F82">
        <w:rPr>
          <w:rFonts w:cs="Calibri,Bold"/>
          <w:bCs/>
        </w:rPr>
        <w:t>%) or most of the time (7%).</w:t>
      </w:r>
    </w:p>
    <w:p w:rsidR="006B3AD8" w:rsidRPr="004D5F82" w:rsidRDefault="006B3AD8" w:rsidP="00F46A74">
      <w:pPr>
        <w:autoSpaceDE w:val="0"/>
        <w:autoSpaceDN w:val="0"/>
        <w:adjustRightInd w:val="0"/>
        <w:spacing w:after="0" w:line="240" w:lineRule="auto"/>
        <w:jc w:val="both"/>
        <w:rPr>
          <w:rFonts w:cs="Calibri,Bold"/>
          <w:bCs/>
        </w:rPr>
      </w:pPr>
    </w:p>
    <w:p w:rsidR="006B3AD8" w:rsidRPr="004D5F82" w:rsidRDefault="006B3AD8" w:rsidP="00F46A74">
      <w:pPr>
        <w:autoSpaceDE w:val="0"/>
        <w:autoSpaceDN w:val="0"/>
        <w:adjustRightInd w:val="0"/>
        <w:spacing w:after="0" w:line="240" w:lineRule="auto"/>
        <w:jc w:val="both"/>
        <w:rPr>
          <w:rFonts w:cs="Calibri,Bold"/>
          <w:b/>
          <w:bCs/>
          <w:i/>
        </w:rPr>
      </w:pPr>
      <w:r w:rsidRPr="004D5F82">
        <w:rPr>
          <w:rFonts w:cs="Arial"/>
          <w:b/>
          <w:i/>
          <w:color w:val="333333"/>
        </w:rPr>
        <w:t>“Taking a detached view of the case really helped me to reassess what t</w:t>
      </w:r>
      <w:r w:rsidR="00655929" w:rsidRPr="004D5F82">
        <w:rPr>
          <w:rFonts w:cs="Arial"/>
          <w:b/>
          <w:i/>
          <w:color w:val="333333"/>
        </w:rPr>
        <w:t>o say and how to make the rel</w:t>
      </w:r>
      <w:r w:rsidR="00060416" w:rsidRPr="004D5F82">
        <w:rPr>
          <w:rFonts w:cs="Arial"/>
          <w:b/>
          <w:i/>
          <w:color w:val="333333"/>
        </w:rPr>
        <w:t>eva</w:t>
      </w:r>
      <w:r w:rsidR="00655929" w:rsidRPr="004D5F82">
        <w:rPr>
          <w:rFonts w:cs="Arial"/>
          <w:b/>
          <w:i/>
          <w:color w:val="333333"/>
        </w:rPr>
        <w:t>nt</w:t>
      </w:r>
      <w:r w:rsidRPr="004D5F82">
        <w:rPr>
          <w:rFonts w:cs="Arial"/>
          <w:b/>
          <w:i/>
          <w:color w:val="333333"/>
        </w:rPr>
        <w:t xml:space="preserve"> points in the school meeting.”</w:t>
      </w:r>
    </w:p>
    <w:p w:rsidR="00B66D45" w:rsidRPr="004D5F82" w:rsidRDefault="00B66D45" w:rsidP="00F46A74">
      <w:pPr>
        <w:autoSpaceDE w:val="0"/>
        <w:autoSpaceDN w:val="0"/>
        <w:adjustRightInd w:val="0"/>
        <w:spacing w:after="0" w:line="240" w:lineRule="auto"/>
        <w:jc w:val="both"/>
        <w:rPr>
          <w:rFonts w:cs="Calibri,Bold"/>
          <w:bCs/>
        </w:rPr>
      </w:pPr>
    </w:p>
    <w:p w:rsidR="00B66D45" w:rsidRPr="004D5F82" w:rsidRDefault="00B66D45" w:rsidP="00F46A74">
      <w:pPr>
        <w:autoSpaceDE w:val="0"/>
        <w:autoSpaceDN w:val="0"/>
        <w:adjustRightInd w:val="0"/>
        <w:spacing w:after="0" w:line="240" w:lineRule="auto"/>
        <w:jc w:val="both"/>
        <w:rPr>
          <w:rFonts w:cs="Arial"/>
          <w:lang w:val="en"/>
        </w:rPr>
      </w:pPr>
      <w:r w:rsidRPr="004D5F82">
        <w:rPr>
          <w:rFonts w:cs="Calibri,Bold"/>
          <w:bCs/>
        </w:rPr>
        <w:t>When asked the question</w:t>
      </w:r>
      <w:r w:rsidR="006B3AD8" w:rsidRPr="004D5F82">
        <w:rPr>
          <w:rFonts w:cs="Calibri,Bold"/>
          <w:bCs/>
        </w:rPr>
        <w:t xml:space="preserve">: </w:t>
      </w:r>
      <w:r w:rsidRPr="004D5F82">
        <w:rPr>
          <w:rFonts w:cs="Calibri,Bold"/>
          <w:bCs/>
        </w:rPr>
        <w:t xml:space="preserve"> </w:t>
      </w:r>
      <w:r w:rsidR="004C5B30">
        <w:rPr>
          <w:rFonts w:cs="Calibri,Bold"/>
          <w:bCs/>
        </w:rPr>
        <w:t>“</w:t>
      </w:r>
      <w:r w:rsidR="006B3AD8" w:rsidRPr="004D5F82">
        <w:rPr>
          <w:rFonts w:cs="Arial"/>
          <w:i/>
          <w:lang w:val="en"/>
        </w:rPr>
        <w:t>To what extent, if at all, has the involvement of SEND IASS helped improve things for your child at school?</w:t>
      </w:r>
      <w:r w:rsidR="004C5B30">
        <w:rPr>
          <w:rFonts w:cs="Arial"/>
          <w:i/>
          <w:lang w:val="en"/>
        </w:rPr>
        <w:t>”</w:t>
      </w:r>
      <w:r w:rsidR="006B3AD8" w:rsidRPr="004D5F82">
        <w:rPr>
          <w:rFonts w:cs="Arial"/>
          <w:i/>
          <w:lang w:val="en"/>
        </w:rPr>
        <w:t xml:space="preserve"> </w:t>
      </w:r>
      <w:r w:rsidR="006B3AD8" w:rsidRPr="004D5F82">
        <w:rPr>
          <w:rFonts w:cs="Arial"/>
          <w:lang w:val="en"/>
        </w:rPr>
        <w:t xml:space="preserve">56% felt that things had improved a great deal, and 27% a fair amount. </w:t>
      </w:r>
    </w:p>
    <w:p w:rsidR="006B3AD8" w:rsidRPr="004D5F82" w:rsidRDefault="006B3AD8" w:rsidP="00F46A74">
      <w:pPr>
        <w:autoSpaceDE w:val="0"/>
        <w:autoSpaceDN w:val="0"/>
        <w:adjustRightInd w:val="0"/>
        <w:spacing w:after="0" w:line="240" w:lineRule="auto"/>
        <w:jc w:val="both"/>
        <w:rPr>
          <w:rFonts w:cs="Arial"/>
          <w:lang w:val="en"/>
        </w:rPr>
      </w:pPr>
    </w:p>
    <w:p w:rsidR="006B3AD8" w:rsidRPr="004D5F82" w:rsidRDefault="006B3AD8" w:rsidP="00F46A74">
      <w:pPr>
        <w:autoSpaceDE w:val="0"/>
        <w:autoSpaceDN w:val="0"/>
        <w:adjustRightInd w:val="0"/>
        <w:spacing w:after="0" w:line="240" w:lineRule="auto"/>
        <w:jc w:val="both"/>
        <w:rPr>
          <w:rFonts w:cs="Calibri,Bold"/>
          <w:b/>
          <w:bCs/>
          <w:i/>
        </w:rPr>
      </w:pPr>
      <w:r w:rsidRPr="004D5F82">
        <w:rPr>
          <w:rFonts w:cs="Arial"/>
          <w:b/>
          <w:i/>
          <w:color w:val="333333"/>
        </w:rPr>
        <w:t>“Without send IASS I would probably be home educating, we found a lovely new school with lots of support after a safeguarding issue”</w:t>
      </w:r>
    </w:p>
    <w:p w:rsidR="004C5B30" w:rsidRDefault="004C5B30" w:rsidP="00F46A74">
      <w:pPr>
        <w:jc w:val="both"/>
        <w:rPr>
          <w:rFonts w:cs="Calibri"/>
        </w:rPr>
      </w:pPr>
    </w:p>
    <w:p w:rsidR="00390704" w:rsidRPr="004D5F82" w:rsidRDefault="00390704" w:rsidP="00F46A74">
      <w:pPr>
        <w:jc w:val="both"/>
        <w:rPr>
          <w:rFonts w:cs="Calibri"/>
        </w:rPr>
      </w:pPr>
      <w:r w:rsidRPr="004D5F82">
        <w:rPr>
          <w:rFonts w:cs="Calibri"/>
        </w:rPr>
        <w:t xml:space="preserve">After contacting SEND IASS 78% of respondents </w:t>
      </w:r>
      <w:r w:rsidR="00FA13C1" w:rsidRPr="004D5F82">
        <w:rPr>
          <w:rFonts w:cs="Calibri"/>
        </w:rPr>
        <w:t xml:space="preserve">said that they </w:t>
      </w:r>
      <w:r w:rsidRPr="004D5F82">
        <w:rPr>
          <w:rFonts w:cs="Calibri"/>
        </w:rPr>
        <w:t>were more confident in addressing issues related to their child’s SEN and 81% felt more knowledgeable.</w:t>
      </w:r>
    </w:p>
    <w:p w:rsidR="009B42E0" w:rsidRPr="004D5F82" w:rsidRDefault="009B42E0" w:rsidP="00F46A74">
      <w:pPr>
        <w:jc w:val="both"/>
        <w:rPr>
          <w:rFonts w:cs="Calibri"/>
        </w:rPr>
      </w:pPr>
      <w:r w:rsidRPr="004D5F82">
        <w:rPr>
          <w:rFonts w:cs="Calibri"/>
        </w:rPr>
        <w:t xml:space="preserve">Only 37% said that SEND IASS was promoted in their school and 44% didn’t know.  </w:t>
      </w:r>
    </w:p>
    <w:p w:rsidR="003F77B8" w:rsidRPr="004D5F82" w:rsidRDefault="00D80B5C" w:rsidP="00F46A74">
      <w:pPr>
        <w:jc w:val="both"/>
        <w:rPr>
          <w:rFonts w:cs="Calibri"/>
        </w:rPr>
      </w:pPr>
      <w:r w:rsidRPr="004D5F82">
        <w:rPr>
          <w:rFonts w:cs="Calibri"/>
        </w:rPr>
        <w:t>Analysis of the responses suggested that parents particularly valued:</w:t>
      </w:r>
    </w:p>
    <w:p w:rsidR="00D80B5C" w:rsidRPr="004D5F82" w:rsidRDefault="00D80B5C" w:rsidP="00771D9F">
      <w:pPr>
        <w:pStyle w:val="ListParagraph"/>
        <w:numPr>
          <w:ilvl w:val="0"/>
          <w:numId w:val="9"/>
        </w:numPr>
        <w:jc w:val="both"/>
        <w:rPr>
          <w:rFonts w:cs="Calibri"/>
        </w:rPr>
      </w:pPr>
      <w:r w:rsidRPr="004D5F82">
        <w:rPr>
          <w:rFonts w:cs="Calibri"/>
        </w:rPr>
        <w:t>Being supported through difficult times</w:t>
      </w:r>
    </w:p>
    <w:p w:rsidR="00D80B5C" w:rsidRPr="004D5F82" w:rsidRDefault="00D80B5C" w:rsidP="00771D9F">
      <w:pPr>
        <w:pStyle w:val="ListParagraph"/>
        <w:numPr>
          <w:ilvl w:val="0"/>
          <w:numId w:val="9"/>
        </w:numPr>
        <w:jc w:val="both"/>
        <w:rPr>
          <w:rFonts w:cs="Calibri"/>
        </w:rPr>
      </w:pPr>
      <w:r w:rsidRPr="004D5F82">
        <w:rPr>
          <w:rFonts w:cs="Calibri"/>
        </w:rPr>
        <w:t xml:space="preserve">Help in dealing directly with the school </w:t>
      </w:r>
    </w:p>
    <w:p w:rsidR="00D80B5C" w:rsidRPr="004D5F82" w:rsidRDefault="00D80B5C" w:rsidP="00771D9F">
      <w:pPr>
        <w:pStyle w:val="ListParagraph"/>
        <w:numPr>
          <w:ilvl w:val="0"/>
          <w:numId w:val="9"/>
        </w:numPr>
        <w:jc w:val="both"/>
        <w:rPr>
          <w:rFonts w:cs="Calibri"/>
        </w:rPr>
      </w:pPr>
      <w:r w:rsidRPr="004D5F82">
        <w:rPr>
          <w:rFonts w:cs="Calibri"/>
        </w:rPr>
        <w:t>Feeling empowered and more confident</w:t>
      </w:r>
    </w:p>
    <w:p w:rsidR="00D80B5C" w:rsidRPr="004D5F82" w:rsidRDefault="00D80B5C" w:rsidP="00771D9F">
      <w:pPr>
        <w:pStyle w:val="ListParagraph"/>
        <w:numPr>
          <w:ilvl w:val="0"/>
          <w:numId w:val="9"/>
        </w:numPr>
        <w:jc w:val="both"/>
        <w:rPr>
          <w:rFonts w:cs="Calibri"/>
        </w:rPr>
      </w:pPr>
      <w:r w:rsidRPr="004D5F82">
        <w:rPr>
          <w:rFonts w:cs="Calibri"/>
        </w:rPr>
        <w:t>Impartial advice</w:t>
      </w:r>
    </w:p>
    <w:p w:rsidR="00D80B5C" w:rsidRPr="004D5F82" w:rsidRDefault="00D80B5C" w:rsidP="00771D9F">
      <w:pPr>
        <w:pStyle w:val="ListParagraph"/>
        <w:numPr>
          <w:ilvl w:val="0"/>
          <w:numId w:val="9"/>
        </w:numPr>
        <w:jc w:val="both"/>
        <w:rPr>
          <w:rFonts w:cs="Calibri"/>
        </w:rPr>
      </w:pPr>
      <w:r w:rsidRPr="004D5F82">
        <w:rPr>
          <w:rFonts w:cs="Calibri"/>
        </w:rPr>
        <w:t>Knowledge of staff</w:t>
      </w:r>
    </w:p>
    <w:p w:rsidR="00806B84" w:rsidRPr="004D5F82" w:rsidRDefault="00060416" w:rsidP="00F46A74">
      <w:pPr>
        <w:jc w:val="both"/>
        <w:rPr>
          <w:rFonts w:cs="Calibri"/>
        </w:rPr>
      </w:pPr>
      <w:r w:rsidRPr="004D5F82">
        <w:rPr>
          <w:rFonts w:cs="Calibri,Bold"/>
          <w:bCs/>
        </w:rPr>
        <w:t>The full results of the survey are attached (Appendix 1)</w:t>
      </w:r>
    </w:p>
    <w:p w:rsidR="00771D9F" w:rsidRPr="00771D9F" w:rsidRDefault="00771D9F" w:rsidP="00771D9F">
      <w:pPr>
        <w:autoSpaceDE w:val="0"/>
        <w:autoSpaceDN w:val="0"/>
        <w:adjustRightInd w:val="0"/>
        <w:spacing w:after="0" w:line="240" w:lineRule="auto"/>
        <w:jc w:val="both"/>
        <w:rPr>
          <w:rFonts w:cstheme="minorHAnsi"/>
          <w:b/>
          <w:bCs/>
          <w:color w:val="14415C" w:themeColor="accent3" w:themeShade="BF"/>
          <w:sz w:val="32"/>
          <w:szCs w:val="32"/>
        </w:rPr>
      </w:pPr>
      <w:r w:rsidRPr="00771D9F">
        <w:rPr>
          <w:rFonts w:cstheme="minorHAnsi"/>
          <w:b/>
          <w:bCs/>
          <w:color w:val="14415C" w:themeColor="accent3" w:themeShade="BF"/>
          <w:sz w:val="32"/>
          <w:szCs w:val="32"/>
        </w:rPr>
        <w:t>Information and Publicity</w:t>
      </w:r>
    </w:p>
    <w:p w:rsidR="00771D9F" w:rsidRPr="00F460B6" w:rsidRDefault="00771D9F" w:rsidP="00771D9F">
      <w:pPr>
        <w:autoSpaceDE w:val="0"/>
        <w:autoSpaceDN w:val="0"/>
        <w:adjustRightInd w:val="0"/>
        <w:spacing w:after="0" w:line="240" w:lineRule="auto"/>
        <w:jc w:val="both"/>
        <w:rPr>
          <w:rFonts w:cstheme="minorHAnsi"/>
          <w:b/>
          <w:bCs/>
        </w:rPr>
      </w:pPr>
    </w:p>
    <w:p w:rsidR="00771D9F" w:rsidRPr="00771D9F" w:rsidRDefault="004C5B30" w:rsidP="00771D9F">
      <w:pPr>
        <w:autoSpaceDE w:val="0"/>
        <w:autoSpaceDN w:val="0"/>
        <w:adjustRightInd w:val="0"/>
        <w:spacing w:after="0" w:line="240" w:lineRule="auto"/>
        <w:jc w:val="both"/>
        <w:rPr>
          <w:rFonts w:cstheme="minorHAnsi"/>
          <w:b/>
          <w:bCs/>
          <w:sz w:val="28"/>
          <w:szCs w:val="28"/>
        </w:rPr>
      </w:pPr>
      <w:r>
        <w:rPr>
          <w:rFonts w:cstheme="minorHAnsi"/>
          <w:b/>
          <w:bCs/>
          <w:sz w:val="28"/>
          <w:szCs w:val="28"/>
        </w:rPr>
        <w:t>Publications</w:t>
      </w:r>
    </w:p>
    <w:p w:rsidR="00771D9F" w:rsidRPr="00771D9F" w:rsidRDefault="00771D9F" w:rsidP="00771D9F">
      <w:pPr>
        <w:autoSpaceDE w:val="0"/>
        <w:autoSpaceDN w:val="0"/>
        <w:adjustRightInd w:val="0"/>
        <w:spacing w:after="0" w:line="240" w:lineRule="auto"/>
        <w:jc w:val="both"/>
        <w:rPr>
          <w:rFonts w:cstheme="minorHAnsi"/>
          <w:b/>
          <w:bCs/>
        </w:rPr>
      </w:pPr>
    </w:p>
    <w:p w:rsidR="00771D9F" w:rsidRPr="004D5F82" w:rsidRDefault="00771D9F" w:rsidP="00771D9F">
      <w:pPr>
        <w:autoSpaceDE w:val="0"/>
        <w:autoSpaceDN w:val="0"/>
        <w:adjustRightInd w:val="0"/>
        <w:spacing w:after="0" w:line="240" w:lineRule="auto"/>
        <w:jc w:val="both"/>
        <w:rPr>
          <w:rFonts w:cstheme="minorHAnsi"/>
        </w:rPr>
      </w:pPr>
      <w:r w:rsidRPr="004D5F82">
        <w:rPr>
          <w:rFonts w:cstheme="minorHAnsi"/>
        </w:rPr>
        <w:t xml:space="preserve">This year we have updated all our publications to reflect the new legislation. This has included rebranding ourselves as a SEND Information, Advice and Support Service (SEND IASS). We have produced a new service leaflet for parents and a service leaflet for children and young people which </w:t>
      </w:r>
      <w:proofErr w:type="gramStart"/>
      <w:r w:rsidRPr="004D5F82">
        <w:rPr>
          <w:rFonts w:cstheme="minorHAnsi"/>
        </w:rPr>
        <w:t>is</w:t>
      </w:r>
      <w:proofErr w:type="gramEnd"/>
      <w:r w:rsidRPr="004D5F82">
        <w:rPr>
          <w:rFonts w:cstheme="minorHAnsi"/>
        </w:rPr>
        <w:t xml:space="preserve"> also available as an easy read leaflet.</w:t>
      </w:r>
      <w:r w:rsidR="004C5B30">
        <w:rPr>
          <w:rFonts w:cstheme="minorHAnsi"/>
        </w:rPr>
        <w:t xml:space="preserve"> Our service leaflet for young people has been produced with input from a young person and has been </w:t>
      </w:r>
      <w:r w:rsidR="00F460B6">
        <w:rPr>
          <w:rFonts w:cstheme="minorHAnsi"/>
        </w:rPr>
        <w:t xml:space="preserve">sent to the </w:t>
      </w:r>
      <w:r w:rsidR="004C5B30">
        <w:rPr>
          <w:rFonts w:cstheme="minorHAnsi"/>
        </w:rPr>
        <w:t>Young Inspectors</w:t>
      </w:r>
      <w:r w:rsidR="00F460B6">
        <w:rPr>
          <w:rFonts w:cstheme="minorHAnsi"/>
        </w:rPr>
        <w:t xml:space="preserve"> before publication.</w:t>
      </w:r>
    </w:p>
    <w:p w:rsidR="00771D9F" w:rsidRPr="004D5F82" w:rsidRDefault="00771D9F" w:rsidP="00771D9F">
      <w:pPr>
        <w:autoSpaceDE w:val="0"/>
        <w:autoSpaceDN w:val="0"/>
        <w:adjustRightInd w:val="0"/>
        <w:spacing w:after="0" w:line="240" w:lineRule="auto"/>
        <w:jc w:val="both"/>
        <w:rPr>
          <w:rFonts w:cstheme="minorHAnsi"/>
        </w:rPr>
      </w:pPr>
    </w:p>
    <w:p w:rsidR="00771D9F" w:rsidRPr="004D5F82" w:rsidRDefault="00771D9F" w:rsidP="00771D9F">
      <w:pPr>
        <w:autoSpaceDE w:val="0"/>
        <w:autoSpaceDN w:val="0"/>
        <w:adjustRightInd w:val="0"/>
        <w:spacing w:after="0" w:line="240" w:lineRule="auto"/>
        <w:jc w:val="both"/>
        <w:rPr>
          <w:rFonts w:cstheme="minorHAnsi"/>
        </w:rPr>
      </w:pPr>
      <w:r w:rsidRPr="004D5F82">
        <w:rPr>
          <w:rFonts w:cstheme="minorHAnsi"/>
        </w:rPr>
        <w:t xml:space="preserve">We have also produced a series of SEND information resources, for parents and </w:t>
      </w:r>
      <w:r w:rsidR="00F460B6">
        <w:rPr>
          <w:rFonts w:cstheme="minorHAnsi"/>
        </w:rPr>
        <w:t xml:space="preserve">will be starting </w:t>
      </w:r>
      <w:r w:rsidR="00DB6455" w:rsidRPr="004D5F82">
        <w:rPr>
          <w:rFonts w:cstheme="minorHAnsi"/>
        </w:rPr>
        <w:t>to</w:t>
      </w:r>
      <w:r w:rsidRPr="004D5F82">
        <w:rPr>
          <w:rFonts w:cstheme="minorHAnsi"/>
        </w:rPr>
        <w:t xml:space="preserve"> build the same range for young people. Our next step will be to promote the service to Young People and Post 16 providers</w:t>
      </w:r>
      <w:r w:rsidR="00DB45FC" w:rsidRPr="004D5F82">
        <w:rPr>
          <w:rFonts w:cstheme="minorHAnsi"/>
        </w:rPr>
        <w:t xml:space="preserve"> during the </w:t>
      </w:r>
      <w:proofErr w:type="gramStart"/>
      <w:r w:rsidR="00DB45FC" w:rsidRPr="004D5F82">
        <w:rPr>
          <w:rFonts w:cstheme="minorHAnsi"/>
        </w:rPr>
        <w:t>Autumn</w:t>
      </w:r>
      <w:proofErr w:type="gramEnd"/>
      <w:r w:rsidR="00DB45FC" w:rsidRPr="004D5F82">
        <w:rPr>
          <w:rFonts w:cstheme="minorHAnsi"/>
        </w:rPr>
        <w:t xml:space="preserve"> term</w:t>
      </w:r>
      <w:r w:rsidR="00F460B6">
        <w:rPr>
          <w:rFonts w:cstheme="minorHAnsi"/>
        </w:rPr>
        <w:t xml:space="preserve"> 2015.</w:t>
      </w:r>
    </w:p>
    <w:p w:rsidR="00771D9F" w:rsidRPr="004D5F82" w:rsidRDefault="00771D9F" w:rsidP="00771D9F">
      <w:pPr>
        <w:autoSpaceDE w:val="0"/>
        <w:autoSpaceDN w:val="0"/>
        <w:adjustRightInd w:val="0"/>
        <w:spacing w:after="0" w:line="240" w:lineRule="auto"/>
        <w:jc w:val="both"/>
        <w:rPr>
          <w:rFonts w:cstheme="minorHAnsi"/>
        </w:rPr>
      </w:pPr>
    </w:p>
    <w:p w:rsidR="00771D9F" w:rsidRPr="00771D9F" w:rsidRDefault="00771D9F" w:rsidP="00771D9F">
      <w:pPr>
        <w:autoSpaceDE w:val="0"/>
        <w:autoSpaceDN w:val="0"/>
        <w:adjustRightInd w:val="0"/>
        <w:spacing w:after="0" w:line="240" w:lineRule="auto"/>
        <w:jc w:val="both"/>
        <w:rPr>
          <w:rFonts w:cstheme="minorHAnsi"/>
          <w:sz w:val="24"/>
          <w:szCs w:val="24"/>
        </w:rPr>
      </w:pPr>
      <w:r w:rsidRPr="00771D9F">
        <w:rPr>
          <w:rFonts w:cstheme="minorHAnsi"/>
          <w:b/>
          <w:sz w:val="28"/>
          <w:szCs w:val="28"/>
        </w:rPr>
        <w:t>Website</w:t>
      </w:r>
    </w:p>
    <w:p w:rsidR="00771D9F" w:rsidRPr="00771D9F" w:rsidRDefault="00771D9F" w:rsidP="00771D9F">
      <w:pPr>
        <w:autoSpaceDE w:val="0"/>
        <w:autoSpaceDN w:val="0"/>
        <w:adjustRightInd w:val="0"/>
        <w:spacing w:after="0" w:line="240" w:lineRule="auto"/>
        <w:jc w:val="both"/>
        <w:rPr>
          <w:rFonts w:cstheme="minorHAnsi"/>
          <w:b/>
          <w:sz w:val="24"/>
          <w:szCs w:val="24"/>
        </w:rPr>
      </w:pPr>
    </w:p>
    <w:p w:rsidR="00771D9F" w:rsidRPr="004D5F82" w:rsidRDefault="00771D9F" w:rsidP="00771D9F">
      <w:pPr>
        <w:autoSpaceDE w:val="0"/>
        <w:autoSpaceDN w:val="0"/>
        <w:adjustRightInd w:val="0"/>
        <w:spacing w:after="0" w:line="240" w:lineRule="auto"/>
        <w:jc w:val="both"/>
        <w:rPr>
          <w:rFonts w:cstheme="minorHAnsi"/>
        </w:rPr>
      </w:pPr>
      <w:r w:rsidRPr="004D5F82">
        <w:rPr>
          <w:rFonts w:cstheme="minorHAnsi"/>
        </w:rPr>
        <w:t>Work to build a brand new website is ongoing at the time of writing this report.  The Local Authority Web team have started work on a brand new interactive website but progress has been slow.  The website will be officially launched after this reporting period.</w:t>
      </w:r>
    </w:p>
    <w:p w:rsidR="00F460B6" w:rsidRDefault="00F460B6" w:rsidP="00F46A74">
      <w:pPr>
        <w:jc w:val="both"/>
        <w:rPr>
          <w:rFonts w:ascii="Arial" w:hAnsi="Arial" w:cs="Arial"/>
          <w:b/>
          <w:color w:val="14415C" w:themeColor="accent3" w:themeShade="BF"/>
          <w:sz w:val="32"/>
          <w:szCs w:val="32"/>
        </w:rPr>
      </w:pPr>
    </w:p>
    <w:p w:rsidR="00183081" w:rsidRDefault="00183081" w:rsidP="00F46A74">
      <w:pPr>
        <w:jc w:val="both"/>
        <w:rPr>
          <w:rFonts w:ascii="Arial" w:hAnsi="Arial" w:cs="Arial"/>
          <w:b/>
          <w:color w:val="14415C" w:themeColor="accent3" w:themeShade="BF"/>
          <w:sz w:val="32"/>
          <w:szCs w:val="32"/>
        </w:rPr>
      </w:pPr>
      <w:r w:rsidRPr="00771D9F">
        <w:rPr>
          <w:rFonts w:ascii="Arial" w:hAnsi="Arial" w:cs="Arial"/>
          <w:b/>
          <w:color w:val="14415C" w:themeColor="accent3" w:themeShade="BF"/>
          <w:sz w:val="32"/>
          <w:szCs w:val="32"/>
        </w:rPr>
        <w:t>Training</w:t>
      </w:r>
    </w:p>
    <w:p w:rsidR="00DB45FC" w:rsidRPr="00DB45FC" w:rsidRDefault="00DB45FC" w:rsidP="00F46A74">
      <w:pPr>
        <w:jc w:val="both"/>
        <w:rPr>
          <w:rFonts w:cstheme="minorHAnsi"/>
          <w:b/>
          <w:sz w:val="24"/>
          <w:szCs w:val="24"/>
        </w:rPr>
      </w:pPr>
      <w:r w:rsidRPr="00DB45FC">
        <w:rPr>
          <w:rFonts w:cstheme="minorHAnsi"/>
          <w:b/>
          <w:sz w:val="24"/>
          <w:szCs w:val="24"/>
        </w:rPr>
        <w:t>Training delivered</w:t>
      </w:r>
    </w:p>
    <w:p w:rsidR="00DB45FC" w:rsidRPr="00F460B6" w:rsidRDefault="00DB45FC" w:rsidP="00DB45FC">
      <w:pPr>
        <w:pStyle w:val="ListParagraph"/>
        <w:numPr>
          <w:ilvl w:val="0"/>
          <w:numId w:val="10"/>
        </w:numPr>
        <w:jc w:val="both"/>
        <w:rPr>
          <w:rFonts w:cstheme="minorHAnsi"/>
        </w:rPr>
      </w:pPr>
      <w:r w:rsidRPr="00F460B6">
        <w:rPr>
          <w:rFonts w:cstheme="minorHAnsi"/>
        </w:rPr>
        <w:t xml:space="preserve">‘Communicating effectively with parents’ delivered to </w:t>
      </w:r>
      <w:proofErr w:type="gramStart"/>
      <w:r w:rsidRPr="00F460B6">
        <w:rPr>
          <w:rFonts w:cstheme="minorHAnsi"/>
        </w:rPr>
        <w:t>Early</w:t>
      </w:r>
      <w:proofErr w:type="gramEnd"/>
      <w:r w:rsidRPr="00F460B6">
        <w:rPr>
          <w:rFonts w:cstheme="minorHAnsi"/>
        </w:rPr>
        <w:t xml:space="preserve"> years and primary SENCOs. </w:t>
      </w:r>
    </w:p>
    <w:p w:rsidR="00DB45FC" w:rsidRPr="00F460B6" w:rsidRDefault="00DB45FC" w:rsidP="004D5F82">
      <w:pPr>
        <w:pStyle w:val="ListParagraph"/>
        <w:numPr>
          <w:ilvl w:val="0"/>
          <w:numId w:val="10"/>
        </w:numPr>
        <w:jc w:val="both"/>
        <w:rPr>
          <w:rFonts w:cstheme="minorHAnsi"/>
        </w:rPr>
      </w:pPr>
      <w:r w:rsidRPr="00F460B6">
        <w:rPr>
          <w:rFonts w:cstheme="minorHAnsi"/>
        </w:rPr>
        <w:t>Volunteer training programme</w:t>
      </w:r>
    </w:p>
    <w:p w:rsidR="002F22FA" w:rsidRPr="00771D9F" w:rsidRDefault="004D5F82" w:rsidP="002F22FA">
      <w:pPr>
        <w:autoSpaceDE w:val="0"/>
        <w:autoSpaceDN w:val="0"/>
        <w:adjustRightInd w:val="0"/>
        <w:spacing w:after="0" w:line="240" w:lineRule="auto"/>
        <w:rPr>
          <w:rFonts w:ascii="Calibri" w:hAnsi="Calibri" w:cs="Comic Sans MS,Bold"/>
          <w:b/>
          <w:bCs/>
          <w:sz w:val="28"/>
          <w:szCs w:val="28"/>
        </w:rPr>
      </w:pPr>
      <w:r>
        <w:rPr>
          <w:rFonts w:ascii="Calibri" w:hAnsi="Calibri" w:cs="Comic Sans MS,Bold"/>
          <w:b/>
          <w:bCs/>
          <w:sz w:val="28"/>
          <w:szCs w:val="28"/>
        </w:rPr>
        <w:t>Training a</w:t>
      </w:r>
      <w:r w:rsidR="002F22FA" w:rsidRPr="00771D9F">
        <w:rPr>
          <w:rFonts w:ascii="Calibri" w:hAnsi="Calibri" w:cs="Comic Sans MS,Bold"/>
          <w:b/>
          <w:bCs/>
          <w:sz w:val="28"/>
          <w:szCs w:val="28"/>
        </w:rPr>
        <w:t xml:space="preserve">ccessed by </w:t>
      </w:r>
      <w:r>
        <w:rPr>
          <w:rFonts w:ascii="Calibri" w:hAnsi="Calibri" w:cs="Comic Sans MS,Bold"/>
          <w:b/>
          <w:bCs/>
          <w:sz w:val="28"/>
          <w:szCs w:val="28"/>
        </w:rPr>
        <w:t>service s</w:t>
      </w:r>
      <w:r w:rsidR="002F22FA" w:rsidRPr="00771D9F">
        <w:rPr>
          <w:rFonts w:ascii="Calibri" w:hAnsi="Calibri" w:cs="Comic Sans MS,Bold"/>
          <w:b/>
          <w:bCs/>
          <w:sz w:val="28"/>
          <w:szCs w:val="28"/>
        </w:rPr>
        <w:t>taff</w:t>
      </w:r>
      <w:r w:rsidR="00DB45FC">
        <w:rPr>
          <w:rFonts w:ascii="Calibri" w:hAnsi="Calibri" w:cs="Comic Sans MS,Bold"/>
          <w:b/>
          <w:bCs/>
          <w:sz w:val="28"/>
          <w:szCs w:val="28"/>
        </w:rPr>
        <w:t xml:space="preserve"> and volunteers</w:t>
      </w:r>
    </w:p>
    <w:p w:rsidR="00806B84" w:rsidRDefault="00806B84" w:rsidP="002F22FA">
      <w:pPr>
        <w:autoSpaceDE w:val="0"/>
        <w:autoSpaceDN w:val="0"/>
        <w:adjustRightInd w:val="0"/>
        <w:spacing w:after="0" w:line="240" w:lineRule="auto"/>
        <w:rPr>
          <w:rFonts w:ascii="Comic Sans MS,Bold" w:hAnsi="Comic Sans MS,Bold" w:cs="Comic Sans MS,Bold"/>
          <w:b/>
          <w:bCs/>
          <w:sz w:val="24"/>
          <w:szCs w:val="24"/>
        </w:rPr>
      </w:pPr>
    </w:p>
    <w:p w:rsidR="002F22FA" w:rsidRPr="004D5F82" w:rsidRDefault="002F22FA" w:rsidP="008D1346">
      <w:pPr>
        <w:pStyle w:val="ListParagraph"/>
        <w:numPr>
          <w:ilvl w:val="0"/>
          <w:numId w:val="3"/>
        </w:numPr>
        <w:autoSpaceDE w:val="0"/>
        <w:autoSpaceDN w:val="0"/>
        <w:adjustRightInd w:val="0"/>
        <w:spacing w:after="0" w:line="240" w:lineRule="auto"/>
        <w:rPr>
          <w:rFonts w:cstheme="minorHAnsi"/>
        </w:rPr>
      </w:pPr>
      <w:r w:rsidRPr="004D5F82">
        <w:rPr>
          <w:rFonts w:cstheme="minorHAnsi"/>
        </w:rPr>
        <w:t xml:space="preserve">National IAS Network legal training Level One and the </w:t>
      </w:r>
      <w:r w:rsidR="008D1346" w:rsidRPr="004D5F82">
        <w:rPr>
          <w:rFonts w:cstheme="minorHAnsi"/>
        </w:rPr>
        <w:t>online modules for Level Two</w:t>
      </w:r>
      <w:r w:rsidRPr="004D5F82">
        <w:rPr>
          <w:rFonts w:cstheme="minorHAnsi"/>
        </w:rPr>
        <w:t xml:space="preserve">  The training involved completing online modules and 2 days face to face training</w:t>
      </w:r>
      <w:r w:rsidR="008D1346" w:rsidRPr="004D5F82">
        <w:rPr>
          <w:rFonts w:cstheme="minorHAnsi"/>
        </w:rPr>
        <w:t xml:space="preserve"> </w:t>
      </w:r>
    </w:p>
    <w:p w:rsidR="002F22FA" w:rsidRPr="004D5F82" w:rsidRDefault="002F22FA" w:rsidP="008D1346">
      <w:pPr>
        <w:pStyle w:val="ListParagraph"/>
        <w:numPr>
          <w:ilvl w:val="0"/>
          <w:numId w:val="3"/>
        </w:numPr>
        <w:autoSpaceDE w:val="0"/>
        <w:autoSpaceDN w:val="0"/>
        <w:adjustRightInd w:val="0"/>
        <w:spacing w:after="0" w:line="240" w:lineRule="auto"/>
        <w:rPr>
          <w:rFonts w:cstheme="minorHAnsi"/>
        </w:rPr>
      </w:pPr>
      <w:r w:rsidRPr="004D5F82">
        <w:rPr>
          <w:rFonts w:cstheme="minorHAnsi"/>
        </w:rPr>
        <w:t>CDC on line modules  and face to face training of the role of IS and the Law was completed by  Dorothy Harrington, Emma Morris,  Alison Priddle, and Volunteers Jane Pelosi and Maxine Sewell</w:t>
      </w:r>
    </w:p>
    <w:p w:rsidR="008D1346" w:rsidRPr="004D5F82" w:rsidRDefault="008D1346" w:rsidP="008D1346">
      <w:pPr>
        <w:pStyle w:val="ListParagraph"/>
        <w:numPr>
          <w:ilvl w:val="0"/>
          <w:numId w:val="3"/>
        </w:numPr>
        <w:autoSpaceDE w:val="0"/>
        <w:autoSpaceDN w:val="0"/>
        <w:adjustRightInd w:val="0"/>
        <w:spacing w:after="0" w:line="240" w:lineRule="auto"/>
        <w:rPr>
          <w:rFonts w:cstheme="minorHAnsi"/>
        </w:rPr>
      </w:pPr>
      <w:r w:rsidRPr="004D5F82">
        <w:rPr>
          <w:rFonts w:cstheme="minorHAnsi"/>
        </w:rPr>
        <w:t>New staff</w:t>
      </w:r>
      <w:r w:rsidR="00806B84" w:rsidRPr="004D5F82">
        <w:rPr>
          <w:rFonts w:cstheme="minorHAnsi"/>
        </w:rPr>
        <w:t xml:space="preserve"> and volunteers</w:t>
      </w:r>
      <w:r w:rsidRPr="004D5F82">
        <w:rPr>
          <w:rFonts w:cstheme="minorHAnsi"/>
        </w:rPr>
        <w:t xml:space="preserve"> have accessed Safeguarding training</w:t>
      </w:r>
    </w:p>
    <w:p w:rsidR="002F22FA" w:rsidRPr="004D5F82" w:rsidRDefault="002F22FA" w:rsidP="008D1346">
      <w:pPr>
        <w:pStyle w:val="ListParagraph"/>
        <w:numPr>
          <w:ilvl w:val="0"/>
          <w:numId w:val="3"/>
        </w:numPr>
        <w:autoSpaceDE w:val="0"/>
        <w:autoSpaceDN w:val="0"/>
        <w:adjustRightInd w:val="0"/>
        <w:spacing w:after="0" w:line="240" w:lineRule="auto"/>
        <w:rPr>
          <w:rFonts w:cstheme="minorHAnsi"/>
        </w:rPr>
      </w:pPr>
      <w:r w:rsidRPr="004D5F82">
        <w:rPr>
          <w:rFonts w:cstheme="minorHAnsi"/>
        </w:rPr>
        <w:t xml:space="preserve">IPSEA SEND Tribunals </w:t>
      </w:r>
      <w:r w:rsidR="008D1346" w:rsidRPr="004D5F82">
        <w:rPr>
          <w:rFonts w:cstheme="minorHAnsi"/>
        </w:rPr>
        <w:t xml:space="preserve"> training </w:t>
      </w:r>
      <w:r w:rsidRPr="004D5F82">
        <w:rPr>
          <w:rFonts w:cstheme="minorHAnsi"/>
        </w:rPr>
        <w:t xml:space="preserve">was completed by </w:t>
      </w:r>
      <w:r w:rsidR="008D1346" w:rsidRPr="004D5F82">
        <w:rPr>
          <w:rFonts w:cstheme="minorHAnsi"/>
        </w:rPr>
        <w:t>Dorothy Harrington</w:t>
      </w:r>
    </w:p>
    <w:p w:rsidR="002F22FA" w:rsidRPr="004D5F82" w:rsidRDefault="002F22FA" w:rsidP="008D1346">
      <w:pPr>
        <w:pStyle w:val="ListParagraph"/>
        <w:numPr>
          <w:ilvl w:val="0"/>
          <w:numId w:val="3"/>
        </w:numPr>
        <w:autoSpaceDE w:val="0"/>
        <w:autoSpaceDN w:val="0"/>
        <w:adjustRightInd w:val="0"/>
        <w:spacing w:after="0" w:line="240" w:lineRule="auto"/>
        <w:rPr>
          <w:rFonts w:cstheme="minorHAnsi"/>
        </w:rPr>
      </w:pPr>
      <w:r w:rsidRPr="004D5F82">
        <w:rPr>
          <w:rFonts w:cstheme="minorHAnsi"/>
        </w:rPr>
        <w:t xml:space="preserve">Engaging with Children and Young People was accessed </w:t>
      </w:r>
      <w:r w:rsidR="008D1346" w:rsidRPr="004D5F82">
        <w:rPr>
          <w:rFonts w:cstheme="minorHAnsi"/>
        </w:rPr>
        <w:t>by Emma Morris</w:t>
      </w:r>
    </w:p>
    <w:p w:rsidR="002F22FA" w:rsidRPr="004D5F82" w:rsidRDefault="008D1346" w:rsidP="008D1346">
      <w:pPr>
        <w:pStyle w:val="ListParagraph"/>
        <w:numPr>
          <w:ilvl w:val="0"/>
          <w:numId w:val="3"/>
        </w:numPr>
        <w:jc w:val="both"/>
        <w:rPr>
          <w:rFonts w:cstheme="minorHAnsi"/>
        </w:rPr>
      </w:pPr>
      <w:r w:rsidRPr="004D5F82">
        <w:rPr>
          <w:rFonts w:cstheme="minorHAnsi"/>
        </w:rPr>
        <w:t xml:space="preserve">Person Centred Training </w:t>
      </w:r>
    </w:p>
    <w:p w:rsidR="008D1346" w:rsidRPr="004D5F82" w:rsidRDefault="008D1346" w:rsidP="008D1346">
      <w:pPr>
        <w:pStyle w:val="ListParagraph"/>
        <w:numPr>
          <w:ilvl w:val="0"/>
          <w:numId w:val="3"/>
        </w:numPr>
        <w:jc w:val="both"/>
        <w:rPr>
          <w:rFonts w:cstheme="minorHAnsi"/>
        </w:rPr>
      </w:pPr>
      <w:r w:rsidRPr="004D5F82">
        <w:rPr>
          <w:rFonts w:cstheme="minorHAnsi"/>
        </w:rPr>
        <w:t>Mental Capacity Act</w:t>
      </w:r>
    </w:p>
    <w:p w:rsidR="00216191" w:rsidRPr="004D5F82" w:rsidRDefault="00216191" w:rsidP="008D1346">
      <w:pPr>
        <w:pStyle w:val="ListParagraph"/>
        <w:numPr>
          <w:ilvl w:val="0"/>
          <w:numId w:val="3"/>
        </w:numPr>
        <w:jc w:val="both"/>
        <w:rPr>
          <w:rFonts w:cstheme="minorHAnsi"/>
        </w:rPr>
      </w:pPr>
      <w:r w:rsidRPr="004D5F82">
        <w:rPr>
          <w:rFonts w:cstheme="minorHAnsi"/>
        </w:rPr>
        <w:t>The Care Act</w:t>
      </w:r>
    </w:p>
    <w:p w:rsidR="00DB45FC" w:rsidRPr="004D5F82" w:rsidRDefault="00806B84" w:rsidP="00F46A74">
      <w:pPr>
        <w:pStyle w:val="ListParagraph"/>
        <w:numPr>
          <w:ilvl w:val="0"/>
          <w:numId w:val="3"/>
        </w:numPr>
        <w:jc w:val="both"/>
        <w:rPr>
          <w:rFonts w:cstheme="minorHAnsi"/>
        </w:rPr>
      </w:pPr>
      <w:r w:rsidRPr="004D5F82">
        <w:rPr>
          <w:rFonts w:cstheme="minorHAnsi"/>
        </w:rPr>
        <w:t>All current volunteers have attended initial volunteer training.</w:t>
      </w:r>
    </w:p>
    <w:p w:rsidR="00367837" w:rsidRPr="00771D9F" w:rsidRDefault="00060416" w:rsidP="00F46A74">
      <w:pPr>
        <w:jc w:val="both"/>
        <w:rPr>
          <w:rFonts w:ascii="Arial" w:hAnsi="Arial" w:cs="Arial"/>
          <w:b/>
          <w:color w:val="1B587C"/>
          <w:sz w:val="32"/>
          <w:szCs w:val="32"/>
        </w:rPr>
      </w:pPr>
      <w:r w:rsidRPr="00771D9F">
        <w:rPr>
          <w:rFonts w:ascii="Arial" w:hAnsi="Arial" w:cs="Arial"/>
          <w:b/>
          <w:color w:val="1B587C"/>
          <w:sz w:val="32"/>
          <w:szCs w:val="32"/>
        </w:rPr>
        <w:t>Fu</w:t>
      </w:r>
      <w:r w:rsidR="002D3657" w:rsidRPr="00771D9F">
        <w:rPr>
          <w:rFonts w:ascii="Arial" w:hAnsi="Arial" w:cs="Arial"/>
          <w:b/>
          <w:color w:val="1B587C"/>
          <w:sz w:val="32"/>
          <w:szCs w:val="32"/>
        </w:rPr>
        <w:t xml:space="preserve">ture </w:t>
      </w:r>
      <w:r w:rsidR="00806B84" w:rsidRPr="00771D9F">
        <w:rPr>
          <w:rFonts w:ascii="Arial" w:hAnsi="Arial" w:cs="Arial"/>
          <w:b/>
          <w:color w:val="1B587C"/>
          <w:sz w:val="32"/>
          <w:szCs w:val="32"/>
        </w:rPr>
        <w:t>plans for Service Development</w:t>
      </w:r>
    </w:p>
    <w:p w:rsidR="00806B84" w:rsidRPr="004D5F82" w:rsidRDefault="00573652" w:rsidP="0088246C">
      <w:pPr>
        <w:pStyle w:val="ListParagraph"/>
        <w:numPr>
          <w:ilvl w:val="0"/>
          <w:numId w:val="5"/>
        </w:numPr>
        <w:autoSpaceDE w:val="0"/>
        <w:autoSpaceDN w:val="0"/>
        <w:adjustRightInd w:val="0"/>
        <w:spacing w:after="0" w:line="240" w:lineRule="auto"/>
        <w:jc w:val="both"/>
        <w:rPr>
          <w:rFonts w:cstheme="minorHAnsi"/>
        </w:rPr>
      </w:pPr>
      <w:r w:rsidRPr="004D5F82">
        <w:rPr>
          <w:rFonts w:cstheme="minorHAnsi"/>
        </w:rPr>
        <w:t>Our main priority for the coming year is to develop</w:t>
      </w:r>
      <w:r w:rsidR="00C01DD6" w:rsidRPr="004D5F82">
        <w:rPr>
          <w:rFonts w:cstheme="minorHAnsi"/>
        </w:rPr>
        <w:t xml:space="preserve"> our support to </w:t>
      </w:r>
      <w:r w:rsidR="00771D9F" w:rsidRPr="004D5F82">
        <w:rPr>
          <w:rFonts w:cstheme="minorHAnsi"/>
        </w:rPr>
        <w:t>y</w:t>
      </w:r>
      <w:r w:rsidR="00C01DD6" w:rsidRPr="004D5F82">
        <w:rPr>
          <w:rFonts w:cstheme="minorHAnsi"/>
        </w:rPr>
        <w:t>oung people an</w:t>
      </w:r>
      <w:r w:rsidR="00060416" w:rsidRPr="004D5F82">
        <w:rPr>
          <w:rFonts w:cstheme="minorHAnsi"/>
        </w:rPr>
        <w:t xml:space="preserve">d </w:t>
      </w:r>
      <w:r w:rsidR="00F460B6">
        <w:rPr>
          <w:rFonts w:cstheme="minorHAnsi"/>
        </w:rPr>
        <w:t xml:space="preserve">we </w:t>
      </w:r>
      <w:r w:rsidR="00060416" w:rsidRPr="004D5F82">
        <w:rPr>
          <w:rFonts w:cstheme="minorHAnsi"/>
        </w:rPr>
        <w:t>will be expanding our service</w:t>
      </w:r>
      <w:r w:rsidR="00C01DD6" w:rsidRPr="004D5F82">
        <w:rPr>
          <w:rFonts w:cstheme="minorHAnsi"/>
        </w:rPr>
        <w:t xml:space="preserve"> to help them feel confident to be involved in the development of services</w:t>
      </w:r>
      <w:r w:rsidR="00806B84" w:rsidRPr="004D5F82">
        <w:rPr>
          <w:rFonts w:cstheme="minorHAnsi"/>
        </w:rPr>
        <w:t>.</w:t>
      </w:r>
    </w:p>
    <w:p w:rsidR="00806B84" w:rsidRPr="004D5F82" w:rsidRDefault="00806B84" w:rsidP="0088246C">
      <w:pPr>
        <w:pStyle w:val="ListParagraph"/>
        <w:numPr>
          <w:ilvl w:val="0"/>
          <w:numId w:val="5"/>
        </w:numPr>
        <w:autoSpaceDE w:val="0"/>
        <w:autoSpaceDN w:val="0"/>
        <w:adjustRightInd w:val="0"/>
        <w:spacing w:after="0" w:line="240" w:lineRule="auto"/>
        <w:jc w:val="both"/>
        <w:rPr>
          <w:rFonts w:cstheme="minorHAnsi"/>
        </w:rPr>
      </w:pPr>
      <w:r w:rsidRPr="004D5F82">
        <w:rPr>
          <w:rFonts w:cstheme="minorHAnsi"/>
        </w:rPr>
        <w:t>Keep confidentiality and impartiality policies under review.</w:t>
      </w:r>
    </w:p>
    <w:p w:rsidR="0088246C" w:rsidRPr="004D5F82" w:rsidRDefault="0088246C" w:rsidP="0088246C">
      <w:pPr>
        <w:pStyle w:val="ListParagraph"/>
        <w:numPr>
          <w:ilvl w:val="0"/>
          <w:numId w:val="5"/>
        </w:numPr>
        <w:autoSpaceDE w:val="0"/>
        <w:autoSpaceDN w:val="0"/>
        <w:adjustRightInd w:val="0"/>
        <w:spacing w:after="0" w:line="240" w:lineRule="auto"/>
        <w:jc w:val="both"/>
        <w:rPr>
          <w:rFonts w:cstheme="minorHAnsi"/>
        </w:rPr>
      </w:pPr>
      <w:r w:rsidRPr="004D5F82">
        <w:rPr>
          <w:rFonts w:cstheme="minorHAnsi"/>
        </w:rPr>
        <w:t>Launch our new website</w:t>
      </w:r>
    </w:p>
    <w:p w:rsidR="00C01DD6" w:rsidRDefault="00183081" w:rsidP="0088246C">
      <w:pPr>
        <w:pStyle w:val="ListParagraph"/>
        <w:numPr>
          <w:ilvl w:val="0"/>
          <w:numId w:val="5"/>
        </w:numPr>
        <w:autoSpaceDE w:val="0"/>
        <w:autoSpaceDN w:val="0"/>
        <w:adjustRightInd w:val="0"/>
        <w:spacing w:after="0" w:line="240" w:lineRule="auto"/>
        <w:jc w:val="both"/>
        <w:rPr>
          <w:rFonts w:cstheme="minorHAnsi"/>
        </w:rPr>
      </w:pPr>
      <w:r w:rsidRPr="004D5F82">
        <w:rPr>
          <w:rFonts w:cstheme="minorHAnsi"/>
        </w:rPr>
        <w:t xml:space="preserve">Develop information </w:t>
      </w:r>
      <w:r w:rsidR="00771D9F" w:rsidRPr="004D5F82">
        <w:rPr>
          <w:rFonts w:cstheme="minorHAnsi"/>
        </w:rPr>
        <w:t>sessions for parents w</w:t>
      </w:r>
      <w:r w:rsidRPr="004D5F82">
        <w:rPr>
          <w:rFonts w:cstheme="minorHAnsi"/>
        </w:rPr>
        <w:t>ith</w:t>
      </w:r>
      <w:r w:rsidR="00771D9F" w:rsidRPr="004D5F82">
        <w:rPr>
          <w:rFonts w:cstheme="minorHAnsi"/>
        </w:rPr>
        <w:t>in</w:t>
      </w:r>
      <w:r w:rsidRPr="004D5F82">
        <w:rPr>
          <w:rFonts w:cstheme="minorHAnsi"/>
        </w:rPr>
        <w:t xml:space="preserve"> schools.</w:t>
      </w:r>
    </w:p>
    <w:p w:rsidR="00F460B6" w:rsidRDefault="00F460B6" w:rsidP="0088246C">
      <w:pPr>
        <w:pStyle w:val="ListParagraph"/>
        <w:numPr>
          <w:ilvl w:val="0"/>
          <w:numId w:val="5"/>
        </w:numPr>
        <w:autoSpaceDE w:val="0"/>
        <w:autoSpaceDN w:val="0"/>
        <w:adjustRightInd w:val="0"/>
        <w:spacing w:after="0" w:line="240" w:lineRule="auto"/>
        <w:jc w:val="both"/>
        <w:rPr>
          <w:rFonts w:cstheme="minorHAnsi"/>
        </w:rPr>
      </w:pPr>
      <w:r>
        <w:rPr>
          <w:rFonts w:cstheme="minorHAnsi"/>
        </w:rPr>
        <w:t>Develop training opportunities for parents</w:t>
      </w:r>
    </w:p>
    <w:p w:rsidR="00F460B6" w:rsidRDefault="00F460B6" w:rsidP="0088246C">
      <w:pPr>
        <w:pStyle w:val="ListParagraph"/>
        <w:numPr>
          <w:ilvl w:val="0"/>
          <w:numId w:val="5"/>
        </w:numPr>
        <w:autoSpaceDE w:val="0"/>
        <w:autoSpaceDN w:val="0"/>
        <w:adjustRightInd w:val="0"/>
        <w:spacing w:after="0" w:line="240" w:lineRule="auto"/>
        <w:jc w:val="both"/>
        <w:rPr>
          <w:rFonts w:cstheme="minorHAnsi"/>
        </w:rPr>
      </w:pPr>
      <w:r>
        <w:rPr>
          <w:rFonts w:cstheme="minorHAnsi"/>
        </w:rPr>
        <w:t>Continue to recruit and train volunteers to ensure that when the Independent Support contract ends with People Mat</w:t>
      </w:r>
      <w:r w:rsidR="00CB1892">
        <w:rPr>
          <w:rFonts w:cstheme="minorHAnsi"/>
        </w:rPr>
        <w:t>ter, we are able to meet demand</w:t>
      </w:r>
    </w:p>
    <w:p w:rsidR="00CB1892" w:rsidRDefault="00CB1892" w:rsidP="0088246C">
      <w:pPr>
        <w:pStyle w:val="ListParagraph"/>
        <w:numPr>
          <w:ilvl w:val="0"/>
          <w:numId w:val="5"/>
        </w:numPr>
        <w:autoSpaceDE w:val="0"/>
        <w:autoSpaceDN w:val="0"/>
        <w:adjustRightInd w:val="0"/>
        <w:spacing w:after="0" w:line="240" w:lineRule="auto"/>
        <w:jc w:val="both"/>
        <w:rPr>
          <w:rFonts w:cstheme="minorHAnsi"/>
        </w:rPr>
      </w:pPr>
      <w:r>
        <w:rPr>
          <w:rFonts w:cstheme="minorHAnsi"/>
        </w:rPr>
        <w:t>Link volunteers to schools.</w:t>
      </w:r>
    </w:p>
    <w:p w:rsidR="00F460B6" w:rsidRPr="00112ECC" w:rsidRDefault="00F460B6" w:rsidP="00F460B6">
      <w:pPr>
        <w:spacing w:after="120"/>
        <w:rPr>
          <w:rFonts w:ascii="Garamond" w:hAnsi="Garamond" w:cs="Arial"/>
        </w:rPr>
      </w:pPr>
    </w:p>
    <w:p w:rsidR="00F460B6" w:rsidRPr="00F460B6" w:rsidRDefault="00F460B6" w:rsidP="00F460B6">
      <w:pPr>
        <w:pStyle w:val="BodyText"/>
        <w:rPr>
          <w:rFonts w:asciiTheme="minorHAnsi" w:hAnsiTheme="minorHAnsi" w:cstheme="minorHAnsi"/>
          <w:b/>
          <w:color w:val="14415C" w:themeColor="accent3" w:themeShade="BF"/>
          <w:sz w:val="22"/>
          <w:szCs w:val="22"/>
        </w:rPr>
      </w:pPr>
      <w:r w:rsidRPr="00F460B6">
        <w:rPr>
          <w:rFonts w:asciiTheme="minorHAnsi" w:hAnsiTheme="minorHAnsi" w:cstheme="minorHAnsi"/>
          <w:b/>
          <w:color w:val="14415C" w:themeColor="accent3" w:themeShade="BF"/>
          <w:sz w:val="22"/>
          <w:szCs w:val="22"/>
        </w:rPr>
        <w:t>If you have any commen</w:t>
      </w:r>
      <w:r>
        <w:rPr>
          <w:rFonts w:asciiTheme="minorHAnsi" w:hAnsiTheme="minorHAnsi" w:cstheme="minorHAnsi"/>
          <w:b/>
          <w:color w:val="14415C" w:themeColor="accent3" w:themeShade="BF"/>
          <w:sz w:val="22"/>
          <w:szCs w:val="22"/>
        </w:rPr>
        <w:t>ts/question please contact: Dorothy Harrington, Snr SENDIAS Officer, 11</w:t>
      </w:r>
      <w:r w:rsidRPr="00F460B6">
        <w:rPr>
          <w:rFonts w:asciiTheme="minorHAnsi" w:hAnsiTheme="minorHAnsi" w:cstheme="minorHAnsi"/>
          <w:b/>
          <w:color w:val="14415C" w:themeColor="accent3" w:themeShade="BF"/>
          <w:sz w:val="22"/>
          <w:szCs w:val="22"/>
        </w:rPr>
        <w:t xml:space="preserve">Orchard Street, Newport, </w:t>
      </w:r>
      <w:r w:rsidR="00DB6455" w:rsidRPr="00F460B6">
        <w:rPr>
          <w:rFonts w:asciiTheme="minorHAnsi" w:hAnsiTheme="minorHAnsi" w:cstheme="minorHAnsi"/>
          <w:b/>
          <w:color w:val="14415C" w:themeColor="accent3" w:themeShade="BF"/>
          <w:sz w:val="22"/>
          <w:szCs w:val="22"/>
        </w:rPr>
        <w:t>PO301JZ</w:t>
      </w:r>
      <w:proofErr w:type="gramStart"/>
      <w:r w:rsidR="00DB6455" w:rsidRPr="00F460B6">
        <w:rPr>
          <w:rFonts w:asciiTheme="minorHAnsi" w:hAnsiTheme="minorHAnsi" w:cstheme="minorHAnsi"/>
          <w:b/>
          <w:color w:val="14415C" w:themeColor="accent3" w:themeShade="BF"/>
          <w:sz w:val="22"/>
          <w:szCs w:val="22"/>
        </w:rPr>
        <w:t>,</w:t>
      </w:r>
      <w:r w:rsidRPr="00F460B6">
        <w:rPr>
          <w:rFonts w:asciiTheme="minorHAnsi" w:hAnsiTheme="minorHAnsi" w:cstheme="minorHAnsi"/>
          <w:b/>
          <w:color w:val="14415C" w:themeColor="accent3" w:themeShade="BF"/>
          <w:sz w:val="22"/>
          <w:szCs w:val="22"/>
        </w:rPr>
        <w:t xml:space="preserve">  Tel</w:t>
      </w:r>
      <w:proofErr w:type="gramEnd"/>
      <w:r w:rsidRPr="00F460B6">
        <w:rPr>
          <w:rFonts w:asciiTheme="minorHAnsi" w:hAnsiTheme="minorHAnsi" w:cstheme="minorHAnsi"/>
          <w:b/>
          <w:color w:val="14415C" w:themeColor="accent3" w:themeShade="BF"/>
          <w:sz w:val="22"/>
          <w:szCs w:val="22"/>
        </w:rPr>
        <w:t>: 01983 825548 Email:sendiass@iow.gov.uk</w:t>
      </w:r>
    </w:p>
    <w:sectPr w:rsidR="00F460B6" w:rsidRPr="00F460B6" w:rsidSect="00F871F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1C" w:rsidRDefault="0063591C" w:rsidP="00F871F7">
      <w:pPr>
        <w:spacing w:after="0" w:line="240" w:lineRule="auto"/>
      </w:pPr>
      <w:r>
        <w:separator/>
      </w:r>
    </w:p>
  </w:endnote>
  <w:endnote w:type="continuationSeparator" w:id="0">
    <w:p w:rsidR="0063591C" w:rsidRDefault="0063591C" w:rsidP="00F8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Bold">
    <w:panose1 w:val="00000000000000000000"/>
    <w:charset w:val="00"/>
    <w:family w:val="swiss"/>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82" w:rsidRDefault="004D5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10606"/>
      <w:docPartObj>
        <w:docPartGallery w:val="Page Numbers (Bottom of Page)"/>
        <w:docPartUnique/>
      </w:docPartObj>
    </w:sdtPr>
    <w:sdtEndPr>
      <w:rPr>
        <w:color w:val="808080" w:themeColor="background1" w:themeShade="80"/>
        <w:spacing w:val="60"/>
      </w:rPr>
    </w:sdtEndPr>
    <w:sdtContent>
      <w:p w:rsidR="00F871F7" w:rsidRDefault="00F871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4CBF">
          <w:rPr>
            <w:noProof/>
          </w:rPr>
          <w:t>5</w:t>
        </w:r>
        <w:r>
          <w:rPr>
            <w:noProof/>
          </w:rPr>
          <w:fldChar w:fldCharType="end"/>
        </w:r>
        <w:r>
          <w:t xml:space="preserve"> | </w:t>
        </w:r>
        <w:r>
          <w:rPr>
            <w:color w:val="808080" w:themeColor="background1" w:themeShade="80"/>
            <w:spacing w:val="60"/>
          </w:rPr>
          <w:t>Page</w:t>
        </w:r>
      </w:p>
    </w:sdtContent>
  </w:sdt>
  <w:p w:rsidR="00F871F7" w:rsidRDefault="00F87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82" w:rsidRDefault="004D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1C" w:rsidRDefault="0063591C" w:rsidP="00F871F7">
      <w:pPr>
        <w:spacing w:after="0" w:line="240" w:lineRule="auto"/>
      </w:pPr>
      <w:r>
        <w:separator/>
      </w:r>
    </w:p>
  </w:footnote>
  <w:footnote w:type="continuationSeparator" w:id="0">
    <w:p w:rsidR="0063591C" w:rsidRDefault="0063591C" w:rsidP="00F8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984383"/>
      <w:docPartObj>
        <w:docPartGallery w:val="Watermarks"/>
        <w:docPartUnique/>
      </w:docPartObj>
    </w:sdtPr>
    <w:sdtEndPr/>
    <w:sdtContent>
      <w:p w:rsidR="004D5F82" w:rsidRDefault="00CD4CB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82" w:rsidRDefault="004D5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82" w:rsidRDefault="004D5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226F"/>
    <w:multiLevelType w:val="hybridMultilevel"/>
    <w:tmpl w:val="7D3A8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4C19B0"/>
    <w:multiLevelType w:val="hybridMultilevel"/>
    <w:tmpl w:val="6B4E2A7E"/>
    <w:lvl w:ilvl="0" w:tplc="40601956">
      <w:start w:val="1"/>
      <w:numFmt w:val="bullet"/>
      <w:lvlText w:val=""/>
      <w:lvlJc w:val="left"/>
      <w:pPr>
        <w:ind w:left="720" w:hanging="360"/>
      </w:pPr>
      <w:rPr>
        <w:rFonts w:ascii="Symbol" w:hAnsi="Symbol" w:hint="default"/>
        <w:u w:color="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652F6"/>
    <w:multiLevelType w:val="hybridMultilevel"/>
    <w:tmpl w:val="F940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BD591D"/>
    <w:multiLevelType w:val="hybridMultilevel"/>
    <w:tmpl w:val="D748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180A76"/>
    <w:multiLevelType w:val="hybridMultilevel"/>
    <w:tmpl w:val="E6807988"/>
    <w:lvl w:ilvl="0" w:tplc="AE24118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AE4E02"/>
    <w:multiLevelType w:val="hybridMultilevel"/>
    <w:tmpl w:val="E0629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C42F8D"/>
    <w:multiLevelType w:val="hybridMultilevel"/>
    <w:tmpl w:val="EC344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2A1847"/>
    <w:multiLevelType w:val="hybridMultilevel"/>
    <w:tmpl w:val="466AB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F88483B"/>
    <w:multiLevelType w:val="hybridMultilevel"/>
    <w:tmpl w:val="34B42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7"/>
  </w:num>
  <w:num w:numId="6">
    <w:abstractNumId w:val="4"/>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FC"/>
    <w:rsid w:val="00060416"/>
    <w:rsid w:val="000C2299"/>
    <w:rsid w:val="00115B87"/>
    <w:rsid w:val="001322CB"/>
    <w:rsid w:val="00134D8F"/>
    <w:rsid w:val="001714CA"/>
    <w:rsid w:val="00183081"/>
    <w:rsid w:val="001D0A52"/>
    <w:rsid w:val="001E1EFD"/>
    <w:rsid w:val="00216191"/>
    <w:rsid w:val="0023770A"/>
    <w:rsid w:val="002432C5"/>
    <w:rsid w:val="00295D5A"/>
    <w:rsid w:val="002D0FE6"/>
    <w:rsid w:val="002D3657"/>
    <w:rsid w:val="002D5636"/>
    <w:rsid w:val="002F22FA"/>
    <w:rsid w:val="002F7915"/>
    <w:rsid w:val="0033484B"/>
    <w:rsid w:val="003661D4"/>
    <w:rsid w:val="00366599"/>
    <w:rsid w:val="00367837"/>
    <w:rsid w:val="00386AD8"/>
    <w:rsid w:val="00390704"/>
    <w:rsid w:val="003C01A9"/>
    <w:rsid w:val="003F77B8"/>
    <w:rsid w:val="004157A3"/>
    <w:rsid w:val="004A51FC"/>
    <w:rsid w:val="004C5B30"/>
    <w:rsid w:val="004D577F"/>
    <w:rsid w:val="004D5F82"/>
    <w:rsid w:val="00543EF9"/>
    <w:rsid w:val="00573652"/>
    <w:rsid w:val="005E02B8"/>
    <w:rsid w:val="0061234C"/>
    <w:rsid w:val="00617A48"/>
    <w:rsid w:val="00623CAF"/>
    <w:rsid w:val="0063591C"/>
    <w:rsid w:val="00655929"/>
    <w:rsid w:val="006B3AD8"/>
    <w:rsid w:val="00771D9F"/>
    <w:rsid w:val="007C441A"/>
    <w:rsid w:val="007E55DE"/>
    <w:rsid w:val="00806B84"/>
    <w:rsid w:val="00842423"/>
    <w:rsid w:val="00847089"/>
    <w:rsid w:val="0088246C"/>
    <w:rsid w:val="0088592B"/>
    <w:rsid w:val="008A215F"/>
    <w:rsid w:val="008A71CB"/>
    <w:rsid w:val="008B4344"/>
    <w:rsid w:val="008D1346"/>
    <w:rsid w:val="009106BE"/>
    <w:rsid w:val="00951416"/>
    <w:rsid w:val="00962018"/>
    <w:rsid w:val="009936F0"/>
    <w:rsid w:val="009B42E0"/>
    <w:rsid w:val="009B5AA5"/>
    <w:rsid w:val="009B6AF4"/>
    <w:rsid w:val="00A02820"/>
    <w:rsid w:val="00B12598"/>
    <w:rsid w:val="00B2001D"/>
    <w:rsid w:val="00B66D45"/>
    <w:rsid w:val="00BD27B8"/>
    <w:rsid w:val="00C01DD6"/>
    <w:rsid w:val="00C101C2"/>
    <w:rsid w:val="00C57C51"/>
    <w:rsid w:val="00CB1892"/>
    <w:rsid w:val="00CB421E"/>
    <w:rsid w:val="00CD4CBF"/>
    <w:rsid w:val="00D32F10"/>
    <w:rsid w:val="00D620BC"/>
    <w:rsid w:val="00D80B5C"/>
    <w:rsid w:val="00DB45FC"/>
    <w:rsid w:val="00DB6455"/>
    <w:rsid w:val="00DB7885"/>
    <w:rsid w:val="00DE09C8"/>
    <w:rsid w:val="00E729AA"/>
    <w:rsid w:val="00EA30C1"/>
    <w:rsid w:val="00ED2D7B"/>
    <w:rsid w:val="00F134A0"/>
    <w:rsid w:val="00F34411"/>
    <w:rsid w:val="00F43A2E"/>
    <w:rsid w:val="00F460B6"/>
    <w:rsid w:val="00F46A74"/>
    <w:rsid w:val="00F871F7"/>
    <w:rsid w:val="00F97B88"/>
    <w:rsid w:val="00FA13C1"/>
    <w:rsid w:val="00FC79A7"/>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1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FC"/>
    <w:rPr>
      <w:rFonts w:ascii="Tahoma" w:hAnsi="Tahoma" w:cs="Tahoma"/>
      <w:sz w:val="16"/>
      <w:szCs w:val="16"/>
    </w:rPr>
  </w:style>
  <w:style w:type="paragraph" w:styleId="ListParagraph">
    <w:name w:val="List Paragraph"/>
    <w:basedOn w:val="Normal"/>
    <w:uiPriority w:val="34"/>
    <w:qFormat/>
    <w:rsid w:val="008D1346"/>
    <w:pPr>
      <w:ind w:left="720"/>
      <w:contextualSpacing/>
    </w:pPr>
  </w:style>
  <w:style w:type="paragraph" w:styleId="Header">
    <w:name w:val="header"/>
    <w:basedOn w:val="Normal"/>
    <w:link w:val="HeaderChar"/>
    <w:uiPriority w:val="99"/>
    <w:rsid w:val="00183081"/>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83081"/>
    <w:rPr>
      <w:rFonts w:ascii="Arial" w:eastAsia="Times New Roman" w:hAnsi="Arial" w:cs="Times New Roman"/>
      <w:sz w:val="24"/>
      <w:szCs w:val="24"/>
    </w:rPr>
  </w:style>
  <w:style w:type="table" w:styleId="TableGrid">
    <w:name w:val="Table Grid"/>
    <w:basedOn w:val="TableNormal"/>
    <w:uiPriority w:val="59"/>
    <w:rsid w:val="0018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7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77B8"/>
    <w:rPr>
      <w:rFonts w:eastAsiaTheme="minorEastAsia"/>
      <w:lang w:val="en-US" w:eastAsia="ja-JP"/>
    </w:rPr>
  </w:style>
  <w:style w:type="paragraph" w:styleId="Footer">
    <w:name w:val="footer"/>
    <w:basedOn w:val="Normal"/>
    <w:link w:val="FooterChar"/>
    <w:uiPriority w:val="99"/>
    <w:unhideWhenUsed/>
    <w:rsid w:val="00F87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1F7"/>
  </w:style>
  <w:style w:type="paragraph" w:styleId="BodyText">
    <w:name w:val="Body Text"/>
    <w:basedOn w:val="Normal"/>
    <w:link w:val="BodyTextChar"/>
    <w:rsid w:val="00F460B6"/>
    <w:pPr>
      <w:spacing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rsid w:val="00F460B6"/>
    <w:rPr>
      <w:rFonts w:ascii="Garamond" w:eastAsia="Times New Roman" w:hAnsi="Garamond" w:cs="Times New Roman"/>
      <w:sz w:val="24"/>
      <w:szCs w:val="20"/>
    </w:rPr>
  </w:style>
  <w:style w:type="paragraph" w:customStyle="1" w:styleId="Pa22">
    <w:name w:val="Pa22"/>
    <w:basedOn w:val="Default"/>
    <w:next w:val="Default"/>
    <w:uiPriority w:val="99"/>
    <w:rsid w:val="00D620BC"/>
    <w:pPr>
      <w:spacing w:line="301" w:lineRule="atLeast"/>
    </w:pPr>
    <w:rPr>
      <w:rFonts w:ascii="Myriad Pro" w:hAnsi="Myriad Pro" w:cstheme="minorBidi"/>
      <w:color w:val="auto"/>
    </w:rPr>
  </w:style>
  <w:style w:type="paragraph" w:customStyle="1" w:styleId="Pa23">
    <w:name w:val="Pa23"/>
    <w:basedOn w:val="Default"/>
    <w:next w:val="Default"/>
    <w:uiPriority w:val="99"/>
    <w:rsid w:val="00D620BC"/>
    <w:pPr>
      <w:spacing w:line="261" w:lineRule="atLeast"/>
    </w:pPr>
    <w:rPr>
      <w:rFonts w:ascii="Myriad Pro" w:hAnsi="Myriad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1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FC"/>
    <w:rPr>
      <w:rFonts w:ascii="Tahoma" w:hAnsi="Tahoma" w:cs="Tahoma"/>
      <w:sz w:val="16"/>
      <w:szCs w:val="16"/>
    </w:rPr>
  </w:style>
  <w:style w:type="paragraph" w:styleId="ListParagraph">
    <w:name w:val="List Paragraph"/>
    <w:basedOn w:val="Normal"/>
    <w:uiPriority w:val="34"/>
    <w:qFormat/>
    <w:rsid w:val="008D1346"/>
    <w:pPr>
      <w:ind w:left="720"/>
      <w:contextualSpacing/>
    </w:pPr>
  </w:style>
  <w:style w:type="paragraph" w:styleId="Header">
    <w:name w:val="header"/>
    <w:basedOn w:val="Normal"/>
    <w:link w:val="HeaderChar"/>
    <w:uiPriority w:val="99"/>
    <w:rsid w:val="00183081"/>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83081"/>
    <w:rPr>
      <w:rFonts w:ascii="Arial" w:eastAsia="Times New Roman" w:hAnsi="Arial" w:cs="Times New Roman"/>
      <w:sz w:val="24"/>
      <w:szCs w:val="24"/>
    </w:rPr>
  </w:style>
  <w:style w:type="table" w:styleId="TableGrid">
    <w:name w:val="Table Grid"/>
    <w:basedOn w:val="TableNormal"/>
    <w:uiPriority w:val="59"/>
    <w:rsid w:val="0018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7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77B8"/>
    <w:rPr>
      <w:rFonts w:eastAsiaTheme="minorEastAsia"/>
      <w:lang w:val="en-US" w:eastAsia="ja-JP"/>
    </w:rPr>
  </w:style>
  <w:style w:type="paragraph" w:styleId="Footer">
    <w:name w:val="footer"/>
    <w:basedOn w:val="Normal"/>
    <w:link w:val="FooterChar"/>
    <w:uiPriority w:val="99"/>
    <w:unhideWhenUsed/>
    <w:rsid w:val="00F87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1F7"/>
  </w:style>
  <w:style w:type="paragraph" w:styleId="BodyText">
    <w:name w:val="Body Text"/>
    <w:basedOn w:val="Normal"/>
    <w:link w:val="BodyTextChar"/>
    <w:rsid w:val="00F460B6"/>
    <w:pPr>
      <w:spacing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rsid w:val="00F460B6"/>
    <w:rPr>
      <w:rFonts w:ascii="Garamond" w:eastAsia="Times New Roman" w:hAnsi="Garamond" w:cs="Times New Roman"/>
      <w:sz w:val="24"/>
      <w:szCs w:val="20"/>
    </w:rPr>
  </w:style>
  <w:style w:type="paragraph" w:customStyle="1" w:styleId="Pa22">
    <w:name w:val="Pa22"/>
    <w:basedOn w:val="Default"/>
    <w:next w:val="Default"/>
    <w:uiPriority w:val="99"/>
    <w:rsid w:val="00D620BC"/>
    <w:pPr>
      <w:spacing w:line="301" w:lineRule="atLeast"/>
    </w:pPr>
    <w:rPr>
      <w:rFonts w:ascii="Myriad Pro" w:hAnsi="Myriad Pro" w:cstheme="minorBidi"/>
      <w:color w:val="auto"/>
    </w:rPr>
  </w:style>
  <w:style w:type="paragraph" w:customStyle="1" w:styleId="Pa23">
    <w:name w:val="Pa23"/>
    <w:basedOn w:val="Default"/>
    <w:next w:val="Default"/>
    <w:uiPriority w:val="99"/>
    <w:rsid w:val="00D620BC"/>
    <w:pPr>
      <w:spacing w:line="26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2574">
      <w:bodyDiv w:val="1"/>
      <w:marLeft w:val="0"/>
      <w:marRight w:val="0"/>
      <w:marTop w:val="0"/>
      <w:marBottom w:val="0"/>
      <w:divBdr>
        <w:top w:val="none" w:sz="0" w:space="0" w:color="auto"/>
        <w:left w:val="none" w:sz="0" w:space="0" w:color="auto"/>
        <w:bottom w:val="none" w:sz="0" w:space="0" w:color="auto"/>
        <w:right w:val="none" w:sz="0" w:space="0" w:color="auto"/>
      </w:divBdr>
    </w:div>
    <w:div w:id="1775783022">
      <w:bodyDiv w:val="1"/>
      <w:marLeft w:val="0"/>
      <w:marRight w:val="0"/>
      <w:marTop w:val="0"/>
      <w:marBottom w:val="0"/>
      <w:divBdr>
        <w:top w:val="none" w:sz="0" w:space="0" w:color="auto"/>
        <w:left w:val="none" w:sz="0" w:space="0" w:color="auto"/>
        <w:bottom w:val="none" w:sz="0" w:space="0" w:color="auto"/>
        <w:right w:val="none" w:sz="0" w:space="0" w:color="auto"/>
      </w:divBdr>
    </w:div>
    <w:div w:id="18348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cours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82548A-952E-4954-82C6-4EFBB8BC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1943</Words>
  <Characters>11076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ANNUAL REPORT</vt:lpstr>
    </vt:vector>
  </TitlesOfParts>
  <Company>Isle of Wight Council</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2014- 2015</dc:subject>
  <dc:creator>D. Harrington</dc:creator>
  <cp:lastModifiedBy>Harrington, Dorothy</cp:lastModifiedBy>
  <cp:revision>2</cp:revision>
  <cp:lastPrinted>2015-12-15T15:53:00Z</cp:lastPrinted>
  <dcterms:created xsi:type="dcterms:W3CDTF">2016-01-18T13:33:00Z</dcterms:created>
  <dcterms:modified xsi:type="dcterms:W3CDTF">2016-01-18T13:33:00Z</dcterms:modified>
</cp:coreProperties>
</file>